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W w:w="11286" w:type="dxa"/>
        <w:tblLook w:val="01E0"/>
      </w:tblPr>
      <w:tblGrid>
        <w:gridCol w:w="11286"/>
      </w:tblGrid>
      <w:tr w:rsidR="004A10A3" w:rsidRPr="00D101D5" w:rsidTr="00FF5532">
        <w:trPr>
          <w:trHeight w:val="715"/>
        </w:trPr>
        <w:tc>
          <w:tcPr>
            <w:tcW w:w="11286" w:type="dxa"/>
            <w:vMerge w:val="restart"/>
          </w:tcPr>
          <w:p w:rsidR="004A10A3" w:rsidRPr="00D101D5" w:rsidRDefault="00DC7C9F" w:rsidP="0030483A">
            <w:pPr>
              <w:jc w:val="center"/>
              <w:rPr>
                <w:sz w:val="23"/>
                <w:szCs w:val="23"/>
              </w:rPr>
            </w:pPr>
            <w:r w:rsidRPr="00D101D5">
              <w:rPr>
                <w:noProof/>
                <w:sz w:val="23"/>
                <w:szCs w:val="23"/>
              </w:rPr>
              <w:drawing>
                <wp:inline distT="0" distB="0" distL="0" distR="0">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D101D5" w:rsidTr="00FF5532">
        <w:trPr>
          <w:trHeight w:val="453"/>
        </w:trPr>
        <w:tc>
          <w:tcPr>
            <w:tcW w:w="11286" w:type="dxa"/>
            <w:vMerge/>
          </w:tcPr>
          <w:p w:rsidR="004A10A3" w:rsidRPr="00D101D5" w:rsidRDefault="0019663F" w:rsidP="0030483A">
            <w:pPr>
              <w:rPr>
                <w:sz w:val="23"/>
                <w:szCs w:val="23"/>
              </w:rPr>
            </w:pPr>
          </w:p>
        </w:tc>
      </w:tr>
    </w:tbl>
    <w:p w:rsidR="001D3DF1" w:rsidRPr="00B62BD7" w:rsidRDefault="001D3DF1" w:rsidP="001D3DF1">
      <w:pPr>
        <w:pStyle w:val="Heading1"/>
        <w:jc w:val="center"/>
        <w:rPr>
          <w:rFonts w:ascii="Times New Roman" w:hAnsi="Times New Roman"/>
          <w:sz w:val="24"/>
          <w:szCs w:val="24"/>
        </w:rPr>
      </w:pPr>
      <w:r w:rsidRPr="00B62BD7">
        <w:rPr>
          <w:rFonts w:ascii="Times New Roman" w:hAnsi="Times New Roman"/>
          <w:sz w:val="24"/>
          <w:szCs w:val="24"/>
        </w:rPr>
        <w:t>JOB DESCRIPTION</w:t>
      </w:r>
    </w:p>
    <w:p w:rsidR="001D3DF1" w:rsidRPr="00B62BD7" w:rsidRDefault="001D3DF1" w:rsidP="001D3DF1">
      <w:pPr>
        <w:tabs>
          <w:tab w:val="left" w:pos="-720"/>
          <w:tab w:val="left" w:pos="2160"/>
          <w:tab w:val="left" w:pos="2736"/>
        </w:tabs>
        <w:jc w:val="both"/>
        <w:rPr>
          <w:b/>
          <w:bCs/>
        </w:rPr>
      </w:pPr>
    </w:p>
    <w:p w:rsidR="001D3DF1" w:rsidRPr="00B62BD7" w:rsidRDefault="001D3DF1" w:rsidP="001D3DF1">
      <w:pPr>
        <w:tabs>
          <w:tab w:val="left" w:pos="-720"/>
          <w:tab w:val="left" w:pos="2160"/>
          <w:tab w:val="left" w:pos="2736"/>
        </w:tabs>
        <w:jc w:val="both"/>
        <w:rPr>
          <w:b/>
          <w:bCs/>
        </w:rPr>
      </w:pPr>
      <w:r w:rsidRPr="00B62BD7">
        <w:rPr>
          <w:b/>
          <w:bCs/>
        </w:rPr>
        <w:t>TITLE:</w:t>
      </w:r>
      <w:r w:rsidRPr="00B62BD7">
        <w:rPr>
          <w:b/>
          <w:bCs/>
        </w:rPr>
        <w:tab/>
      </w:r>
      <w:r w:rsidR="001409F6">
        <w:rPr>
          <w:b/>
          <w:bCs/>
        </w:rPr>
        <w:t>ADMINISTRATIVE ASSISTANT</w:t>
      </w:r>
    </w:p>
    <w:p w:rsidR="001D3DF1" w:rsidRPr="00B62BD7" w:rsidRDefault="001D3DF1" w:rsidP="001D3DF1">
      <w:pPr>
        <w:tabs>
          <w:tab w:val="left" w:pos="-720"/>
          <w:tab w:val="left" w:pos="2160"/>
          <w:tab w:val="left" w:pos="2736"/>
        </w:tabs>
        <w:jc w:val="both"/>
        <w:rPr>
          <w:b/>
          <w:bCs/>
        </w:rPr>
      </w:pPr>
    </w:p>
    <w:p w:rsidR="001D3DF1" w:rsidRPr="00B62BD7" w:rsidRDefault="001D3DF1" w:rsidP="001D3DF1">
      <w:pPr>
        <w:tabs>
          <w:tab w:val="left" w:pos="-720"/>
          <w:tab w:val="left" w:pos="2160"/>
          <w:tab w:val="left" w:pos="2736"/>
        </w:tabs>
        <w:jc w:val="both"/>
        <w:rPr>
          <w:b/>
          <w:bCs/>
        </w:rPr>
      </w:pPr>
      <w:r w:rsidRPr="00B62BD7">
        <w:rPr>
          <w:b/>
          <w:bCs/>
        </w:rPr>
        <w:t>DEPARTMENT:</w:t>
      </w:r>
      <w:r w:rsidRPr="00B62BD7">
        <w:rPr>
          <w:b/>
          <w:bCs/>
        </w:rPr>
        <w:tab/>
      </w:r>
      <w:r w:rsidR="003064B8">
        <w:rPr>
          <w:b/>
          <w:bCs/>
        </w:rPr>
        <w:t>SUBSIDY AND</w:t>
      </w:r>
      <w:r w:rsidR="00C04CE4">
        <w:rPr>
          <w:b/>
          <w:bCs/>
        </w:rPr>
        <w:t xml:space="preserve"> FAMILY SERVICES</w:t>
      </w:r>
    </w:p>
    <w:p w:rsidR="001D3DF1" w:rsidRPr="00B62BD7" w:rsidRDefault="001D3DF1" w:rsidP="001D3DF1">
      <w:pPr>
        <w:tabs>
          <w:tab w:val="left" w:pos="-720"/>
          <w:tab w:val="left" w:pos="2160"/>
          <w:tab w:val="left" w:pos="2736"/>
        </w:tabs>
        <w:jc w:val="both"/>
        <w:rPr>
          <w:b/>
          <w:bCs/>
        </w:rPr>
      </w:pPr>
    </w:p>
    <w:p w:rsidR="001D3DF1" w:rsidRPr="00B62BD7" w:rsidRDefault="001D3DF1" w:rsidP="001D3DF1">
      <w:pPr>
        <w:tabs>
          <w:tab w:val="left" w:pos="-720"/>
          <w:tab w:val="left" w:pos="2160"/>
          <w:tab w:val="left" w:pos="2736"/>
        </w:tabs>
        <w:jc w:val="both"/>
        <w:rPr>
          <w:b/>
          <w:bCs/>
        </w:rPr>
      </w:pPr>
      <w:r w:rsidRPr="00B62BD7">
        <w:rPr>
          <w:b/>
          <w:bCs/>
        </w:rPr>
        <w:t>REPORTS TO:</w:t>
      </w:r>
      <w:r w:rsidRPr="00B62BD7">
        <w:rPr>
          <w:b/>
          <w:bCs/>
        </w:rPr>
        <w:tab/>
      </w:r>
      <w:r w:rsidR="001409F6">
        <w:rPr>
          <w:b/>
          <w:bCs/>
        </w:rPr>
        <w:t xml:space="preserve">ASSOCIATE PROGRAM DIRECTOR </w:t>
      </w:r>
    </w:p>
    <w:p w:rsidR="001D3DF1" w:rsidRPr="00B62BD7" w:rsidRDefault="001D3DF1" w:rsidP="001D3DF1">
      <w:pPr>
        <w:tabs>
          <w:tab w:val="left" w:pos="-720"/>
          <w:tab w:val="left" w:pos="2160"/>
          <w:tab w:val="left" w:pos="2736"/>
        </w:tabs>
        <w:jc w:val="both"/>
        <w:rPr>
          <w:b/>
          <w:bCs/>
        </w:rPr>
      </w:pPr>
    </w:p>
    <w:p w:rsidR="001D3DF1" w:rsidRDefault="001D3DF1" w:rsidP="001D3DF1">
      <w:pPr>
        <w:pBdr>
          <w:bottom w:val="single" w:sz="12" w:space="1" w:color="auto"/>
        </w:pBdr>
        <w:tabs>
          <w:tab w:val="left" w:pos="-720"/>
          <w:tab w:val="left" w:pos="2160"/>
          <w:tab w:val="left" w:pos="2736"/>
        </w:tabs>
        <w:jc w:val="both"/>
        <w:rPr>
          <w:b/>
          <w:bCs/>
        </w:rPr>
      </w:pPr>
      <w:r w:rsidRPr="00B62BD7">
        <w:rPr>
          <w:b/>
          <w:bCs/>
        </w:rPr>
        <w:t>STATUS:</w:t>
      </w:r>
      <w:r w:rsidRPr="00B62BD7">
        <w:rPr>
          <w:b/>
          <w:bCs/>
        </w:rPr>
        <w:tab/>
        <w:t>NON-EXEMPT</w:t>
      </w:r>
      <w:r w:rsidRPr="00B62BD7">
        <w:rPr>
          <w:b/>
          <w:bCs/>
        </w:rPr>
        <w:tab/>
      </w:r>
    </w:p>
    <w:p w:rsidR="001D3DF1" w:rsidRPr="001D3DF1" w:rsidRDefault="001D3DF1" w:rsidP="001D3DF1">
      <w:pPr>
        <w:tabs>
          <w:tab w:val="left" w:pos="-720"/>
          <w:tab w:val="left" w:pos="2160"/>
          <w:tab w:val="left" w:pos="2736"/>
        </w:tabs>
        <w:jc w:val="both"/>
        <w:rPr>
          <w:b/>
          <w:bCs/>
        </w:rPr>
      </w:pPr>
      <w:r w:rsidRPr="00B62BD7">
        <w:rPr>
          <w:b/>
          <w:bCs/>
          <w:u w:val="single"/>
        </w:rPr>
        <w:t>JOB SUMMARY</w:t>
      </w:r>
      <w:r w:rsidRPr="00B62BD7">
        <w:rPr>
          <w:b/>
          <w:bCs/>
        </w:rPr>
        <w:t xml:space="preserve">: </w:t>
      </w:r>
      <w:r w:rsidRPr="00B62BD7">
        <w:rPr>
          <w:bCs/>
        </w:rPr>
        <w:t xml:space="preserve">Under the supervision of the </w:t>
      </w:r>
      <w:r w:rsidR="001409F6">
        <w:rPr>
          <w:bCs/>
        </w:rPr>
        <w:t>Associate Program Director</w:t>
      </w:r>
      <w:r w:rsidRPr="00B62BD7">
        <w:rPr>
          <w:bCs/>
        </w:rPr>
        <w:t xml:space="preserve"> and is responsible for imputing information into database systems and supporting staff.</w:t>
      </w:r>
    </w:p>
    <w:p w:rsidR="001D3DF1" w:rsidRPr="00B62BD7" w:rsidRDefault="001D3DF1" w:rsidP="001D3DF1">
      <w:pPr>
        <w:tabs>
          <w:tab w:val="left" w:pos="-720"/>
          <w:tab w:val="left" w:pos="720"/>
          <w:tab w:val="left" w:pos="1584"/>
        </w:tabs>
        <w:jc w:val="both"/>
        <w:rPr>
          <w:b/>
          <w:bCs/>
        </w:rPr>
      </w:pPr>
    </w:p>
    <w:p w:rsidR="001D3DF1" w:rsidRDefault="001D3DF1" w:rsidP="001D3DF1">
      <w:pPr>
        <w:tabs>
          <w:tab w:val="left" w:pos="-720"/>
          <w:tab w:val="left" w:pos="720"/>
          <w:tab w:val="left" w:pos="1584"/>
        </w:tabs>
        <w:jc w:val="both"/>
        <w:rPr>
          <w:b/>
          <w:bCs/>
          <w:u w:val="single"/>
        </w:rPr>
      </w:pPr>
      <w:r w:rsidRPr="00B62BD7">
        <w:rPr>
          <w:b/>
          <w:bCs/>
          <w:u w:val="single"/>
        </w:rPr>
        <w:t>DUTIES</w:t>
      </w:r>
    </w:p>
    <w:p w:rsidR="001D3DF1" w:rsidRPr="00B62BD7" w:rsidRDefault="001D3DF1" w:rsidP="001D3DF1">
      <w:pPr>
        <w:tabs>
          <w:tab w:val="left" w:pos="-720"/>
          <w:tab w:val="left" w:pos="720"/>
          <w:tab w:val="left" w:pos="1584"/>
        </w:tabs>
        <w:jc w:val="both"/>
        <w:rPr>
          <w:b/>
          <w:bCs/>
        </w:rPr>
      </w:pP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Receives all application</w:t>
      </w:r>
      <w:r w:rsidR="00AD2544">
        <w:rPr>
          <w:bCs/>
        </w:rPr>
        <w:t>s</w:t>
      </w:r>
      <w:r w:rsidRPr="00B62BD7">
        <w:rPr>
          <w:bCs/>
        </w:rPr>
        <w:t>, eligibility documentation</w:t>
      </w:r>
      <w:r w:rsidR="00AD2544">
        <w:rPr>
          <w:bCs/>
        </w:rPr>
        <w:t>s</w:t>
      </w:r>
      <w:r w:rsidRPr="00B62BD7">
        <w:rPr>
          <w:bCs/>
        </w:rPr>
        <w:t xml:space="preserve"> and distributes to the appropriate staff.</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Inputs all information into the database system.</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Matches all information received to the correct files.</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Prepares letters about status and missing information and mails or gives to client.</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Assesses all requests for eligibility</w:t>
      </w:r>
      <w:r w:rsidR="00C04CE4">
        <w:rPr>
          <w:bCs/>
        </w:rPr>
        <w:t xml:space="preserve"> and family services</w:t>
      </w:r>
      <w:r w:rsidRPr="00B62BD7">
        <w:rPr>
          <w:bCs/>
        </w:rPr>
        <w:t>.</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Prepares and maintains all case records for eligibility</w:t>
      </w:r>
      <w:r w:rsidR="00C04CE4">
        <w:rPr>
          <w:bCs/>
        </w:rPr>
        <w:t xml:space="preserve"> and family services</w:t>
      </w:r>
      <w:r w:rsidRPr="00B62BD7">
        <w:rPr>
          <w:bCs/>
        </w:rPr>
        <w:t>.</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Completes follow-up calls and sends out appropriate response.</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Assist with Redeterminations.</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Makes copies, collates and staples.</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Date stamps incoming mail as received.</w:t>
      </w:r>
      <w:r w:rsidRPr="00B62BD7">
        <w:t xml:space="preserve"> </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Performs other clerical duties as needed, such as filing, photocopying, and collating.</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 xml:space="preserve">Provides back up to other clerical support functions, as needed.   </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Ensures confidentiality of all information received on clients.</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Maintains general neatness of office work area.</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Takes notes at department meetings and maintain minutes for the Eligibility</w:t>
      </w:r>
      <w:r w:rsidR="00C04CE4">
        <w:rPr>
          <w:bCs/>
        </w:rPr>
        <w:t xml:space="preserve"> &amp; Family Services</w:t>
      </w:r>
      <w:r w:rsidRPr="00B62BD7">
        <w:rPr>
          <w:bCs/>
        </w:rPr>
        <w:t xml:space="preserve"> Department.</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Prepares materials and assists families to complete applications at fairs, community outreach events or on site at centers.</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 xml:space="preserve">Participates in agency initiatives and in-service training. </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Participates in all advocacy efforts; as well as community outreach events in which the agency is involved before, during and after hours; as well as on the weekends.</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Reports to Eligibility</w:t>
      </w:r>
      <w:r w:rsidR="00C04CE4">
        <w:rPr>
          <w:bCs/>
        </w:rPr>
        <w:t xml:space="preserve"> and/or Family Services</w:t>
      </w:r>
      <w:r w:rsidRPr="00B62BD7">
        <w:rPr>
          <w:bCs/>
        </w:rPr>
        <w:t xml:space="preserve"> Coordinator when the Manager is absent.</w:t>
      </w:r>
    </w:p>
    <w:p w:rsidR="001D3DF1" w:rsidRPr="00B62BD7" w:rsidRDefault="001D3DF1" w:rsidP="001D3DF1">
      <w:pPr>
        <w:widowControl w:val="0"/>
        <w:numPr>
          <w:ilvl w:val="0"/>
          <w:numId w:val="3"/>
        </w:numPr>
        <w:tabs>
          <w:tab w:val="left" w:pos="-720"/>
          <w:tab w:val="left" w:pos="720"/>
          <w:tab w:val="left" w:pos="1584"/>
        </w:tabs>
        <w:autoSpaceDE w:val="0"/>
        <w:autoSpaceDN w:val="0"/>
        <w:adjustRightInd w:val="0"/>
        <w:jc w:val="both"/>
        <w:rPr>
          <w:bCs/>
        </w:rPr>
      </w:pPr>
      <w:r w:rsidRPr="00B62BD7">
        <w:rPr>
          <w:bCs/>
        </w:rPr>
        <w:t>Any duty assigned by the Chief Executive Officer or his/her designee.</w:t>
      </w:r>
    </w:p>
    <w:p w:rsidR="001D3DF1" w:rsidRPr="00B62BD7" w:rsidRDefault="001D3DF1" w:rsidP="001D3DF1">
      <w:pPr>
        <w:tabs>
          <w:tab w:val="left" w:pos="-720"/>
          <w:tab w:val="left" w:pos="720"/>
          <w:tab w:val="left" w:pos="1584"/>
        </w:tabs>
        <w:ind w:firstLine="1584"/>
        <w:jc w:val="both"/>
        <w:rPr>
          <w:b/>
          <w:bCs/>
        </w:rPr>
      </w:pPr>
    </w:p>
    <w:p w:rsidR="001D3DF1" w:rsidRDefault="001D3DF1" w:rsidP="001D3DF1">
      <w:pPr>
        <w:tabs>
          <w:tab w:val="left" w:pos="-720"/>
          <w:tab w:val="left" w:pos="720"/>
          <w:tab w:val="left" w:pos="1584"/>
        </w:tabs>
        <w:jc w:val="both"/>
        <w:rPr>
          <w:b/>
          <w:bCs/>
          <w:u w:val="single"/>
        </w:rPr>
      </w:pPr>
      <w:r w:rsidRPr="00B62BD7">
        <w:rPr>
          <w:b/>
          <w:bCs/>
          <w:u w:val="single"/>
        </w:rPr>
        <w:t>QUALIFICATIONS</w:t>
      </w:r>
    </w:p>
    <w:p w:rsidR="00AA3EEC" w:rsidRPr="00520739" w:rsidRDefault="00AA3EEC" w:rsidP="00AA3EEC">
      <w:r w:rsidRPr="00520739">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A3EEC" w:rsidRDefault="00AA3EEC" w:rsidP="001D3DF1">
      <w:pPr>
        <w:tabs>
          <w:tab w:val="left" w:pos="-720"/>
          <w:tab w:val="left" w:pos="720"/>
          <w:tab w:val="left" w:pos="1584"/>
        </w:tabs>
        <w:jc w:val="both"/>
        <w:rPr>
          <w:b/>
          <w:bCs/>
          <w:u w:val="single"/>
        </w:rPr>
      </w:pPr>
    </w:p>
    <w:p w:rsidR="001D3DF1" w:rsidRPr="00B62BD7" w:rsidRDefault="001D3DF1" w:rsidP="001D3DF1">
      <w:pPr>
        <w:tabs>
          <w:tab w:val="left" w:pos="-720"/>
          <w:tab w:val="left" w:pos="720"/>
          <w:tab w:val="left" w:pos="1584"/>
        </w:tabs>
        <w:jc w:val="both"/>
        <w:rPr>
          <w:b/>
          <w:bCs/>
        </w:rPr>
      </w:pPr>
    </w:p>
    <w:p w:rsidR="001D3DF1" w:rsidRPr="00AA3EEC" w:rsidRDefault="001D3DF1" w:rsidP="001D3DF1">
      <w:pPr>
        <w:tabs>
          <w:tab w:val="left" w:pos="1830"/>
        </w:tabs>
        <w:rPr>
          <w:u w:val="single"/>
        </w:rPr>
      </w:pPr>
      <w:r w:rsidRPr="00AA3EEC">
        <w:rPr>
          <w:b/>
          <w:bCs/>
          <w:u w:val="single"/>
        </w:rPr>
        <w:t>EDUCATION and/or EXPERIENCE</w:t>
      </w:r>
      <w:r w:rsidRPr="00AA3EEC">
        <w:rPr>
          <w:u w:val="single"/>
        </w:rPr>
        <w:t xml:space="preserve"> </w:t>
      </w:r>
    </w:p>
    <w:p w:rsidR="001D3DF1" w:rsidRPr="00B62BD7" w:rsidRDefault="001D3DF1" w:rsidP="001D3DF1">
      <w:pPr>
        <w:tabs>
          <w:tab w:val="left" w:pos="1830"/>
        </w:tabs>
      </w:pPr>
      <w:r w:rsidRPr="00B62BD7">
        <w:t>HS diploma or general education degree (GED): and 1-2 years of related experience and/or training; or equivalent combination of education and experience.</w:t>
      </w:r>
    </w:p>
    <w:p w:rsidR="001D3DF1" w:rsidRPr="00B62BD7" w:rsidRDefault="001D3DF1" w:rsidP="001D3DF1">
      <w:pPr>
        <w:tabs>
          <w:tab w:val="left" w:pos="1830"/>
        </w:tabs>
      </w:pPr>
    </w:p>
    <w:p w:rsidR="001409F6" w:rsidRDefault="001409F6" w:rsidP="001D3DF1">
      <w:pPr>
        <w:tabs>
          <w:tab w:val="left" w:pos="1830"/>
        </w:tabs>
        <w:rPr>
          <w:b/>
          <w:bCs/>
          <w:u w:val="single"/>
        </w:rPr>
      </w:pPr>
      <w:r>
        <w:rPr>
          <w:b/>
          <w:bCs/>
          <w:u w:val="single"/>
        </w:rPr>
        <w:t>SKILLS</w:t>
      </w:r>
    </w:p>
    <w:p w:rsidR="001409F6" w:rsidRPr="000F1948" w:rsidRDefault="001409F6" w:rsidP="001409F6">
      <w:pPr>
        <w:tabs>
          <w:tab w:val="left" w:pos="1830"/>
        </w:tabs>
        <w:autoSpaceDE w:val="0"/>
        <w:autoSpaceDN w:val="0"/>
        <w:adjustRightInd w:val="0"/>
      </w:pPr>
      <w:r w:rsidRPr="000F1948">
        <w:t>Computer, copier, fax machine, folding machine, postage machine, date stamp machine, laminator</w:t>
      </w:r>
      <w:r>
        <w:t>,</w:t>
      </w:r>
      <w:r w:rsidRPr="000F1948">
        <w:t xml:space="preserve"> telephone</w:t>
      </w:r>
      <w:r>
        <w:t>, office systems, email effectively, attention to detail, accuracy and business communications</w:t>
      </w:r>
      <w:r w:rsidRPr="000F1948">
        <w:t>.</w:t>
      </w:r>
    </w:p>
    <w:p w:rsidR="001409F6" w:rsidRDefault="001409F6" w:rsidP="001D3DF1">
      <w:pPr>
        <w:tabs>
          <w:tab w:val="left" w:pos="1830"/>
        </w:tabs>
        <w:rPr>
          <w:b/>
          <w:bCs/>
          <w:u w:val="single"/>
        </w:rPr>
      </w:pPr>
    </w:p>
    <w:p w:rsidR="001D3DF1" w:rsidRPr="00B62BD7" w:rsidRDefault="001D3DF1" w:rsidP="001D3DF1">
      <w:pPr>
        <w:tabs>
          <w:tab w:val="left" w:pos="1830"/>
        </w:tabs>
        <w:rPr>
          <w:u w:val="single"/>
        </w:rPr>
      </w:pPr>
      <w:r w:rsidRPr="00B62BD7">
        <w:rPr>
          <w:b/>
          <w:bCs/>
          <w:u w:val="single"/>
        </w:rPr>
        <w:t>LANGUAGE SKILLS</w:t>
      </w:r>
      <w:r w:rsidRPr="00B62BD7">
        <w:rPr>
          <w:u w:val="single"/>
        </w:rPr>
        <w:t xml:space="preserve"> </w:t>
      </w:r>
    </w:p>
    <w:p w:rsidR="001D3DF1" w:rsidRPr="00B62BD7" w:rsidRDefault="001D3DF1" w:rsidP="001D3DF1">
      <w:pPr>
        <w:tabs>
          <w:tab w:val="left" w:pos="1830"/>
        </w:tabs>
      </w:pPr>
      <w:r w:rsidRPr="00B62BD7">
        <w:t>Ability to: read and comprehend simple instructions, short correspondence, and memos.  Ability to: write simple correspondence.  Ability to: effectively present information in one-on-one and small group situations to customers, clients, and other employees of the organization.</w:t>
      </w:r>
      <w:r w:rsidR="001409F6">
        <w:t xml:space="preserve">  </w:t>
      </w:r>
    </w:p>
    <w:p w:rsidR="001D3DF1" w:rsidRPr="00B62BD7" w:rsidRDefault="001D3DF1" w:rsidP="001D3DF1">
      <w:pPr>
        <w:tabs>
          <w:tab w:val="left" w:pos="1830"/>
        </w:tabs>
      </w:pPr>
    </w:p>
    <w:p w:rsidR="001D3DF1" w:rsidRPr="00B62BD7" w:rsidRDefault="001D3DF1" w:rsidP="001D3DF1">
      <w:pPr>
        <w:tabs>
          <w:tab w:val="left" w:pos="1830"/>
        </w:tabs>
        <w:rPr>
          <w:u w:val="single"/>
        </w:rPr>
      </w:pPr>
      <w:r w:rsidRPr="00B62BD7">
        <w:rPr>
          <w:b/>
          <w:bCs/>
          <w:u w:val="single"/>
        </w:rPr>
        <w:t>MATHEMATICAL SKILLS</w:t>
      </w:r>
      <w:r w:rsidRPr="00B62BD7">
        <w:rPr>
          <w:u w:val="single"/>
        </w:rPr>
        <w:t xml:space="preserve"> </w:t>
      </w:r>
    </w:p>
    <w:p w:rsidR="001D3DF1" w:rsidRPr="00B62BD7" w:rsidRDefault="001D3DF1" w:rsidP="001D3DF1">
      <w:pPr>
        <w:tabs>
          <w:tab w:val="left" w:pos="1830"/>
        </w:tabs>
      </w:pPr>
      <w:r w:rsidRPr="00B62BD7">
        <w:t xml:space="preserve">Ability to add, </w:t>
      </w:r>
      <w:proofErr w:type="gramStart"/>
      <w:r w:rsidRPr="00B62BD7">
        <w:t>subtract</w:t>
      </w:r>
      <w:proofErr w:type="gramEnd"/>
      <w:r w:rsidRPr="00B62BD7">
        <w:t xml:space="preserve">, multiply, and divide in all units of measure, using whole numbers, common fractions, and decimals.  </w:t>
      </w:r>
    </w:p>
    <w:p w:rsidR="001D3DF1" w:rsidRPr="00B62BD7" w:rsidRDefault="001D3DF1" w:rsidP="001D3DF1">
      <w:pPr>
        <w:tabs>
          <w:tab w:val="left" w:pos="1830"/>
        </w:tabs>
      </w:pPr>
    </w:p>
    <w:p w:rsidR="001D3DF1" w:rsidRPr="00B62BD7" w:rsidRDefault="001D3DF1" w:rsidP="001D3DF1">
      <w:pPr>
        <w:tabs>
          <w:tab w:val="left" w:pos="1830"/>
        </w:tabs>
        <w:rPr>
          <w:u w:val="single"/>
        </w:rPr>
      </w:pPr>
      <w:r w:rsidRPr="00B62BD7">
        <w:rPr>
          <w:b/>
          <w:bCs/>
          <w:u w:val="single"/>
        </w:rPr>
        <w:t>REASONING ABILITY</w:t>
      </w:r>
      <w:r w:rsidRPr="00B62BD7">
        <w:rPr>
          <w:u w:val="single"/>
        </w:rPr>
        <w:t xml:space="preserve"> </w:t>
      </w:r>
    </w:p>
    <w:p w:rsidR="001D3DF1" w:rsidRPr="00B62BD7" w:rsidRDefault="001D3DF1" w:rsidP="001D3DF1">
      <w:pPr>
        <w:tabs>
          <w:tab w:val="left" w:pos="1830"/>
        </w:tabs>
      </w:pPr>
      <w:r w:rsidRPr="00B62BD7">
        <w:t xml:space="preserve">Ability to apply common sense understanding to carry out instructions furnished in written or oral form.  </w:t>
      </w:r>
      <w:proofErr w:type="gramStart"/>
      <w:r w:rsidRPr="00B62BD7">
        <w:t>Ability to deal with problems involving several concrete variables in standardized situations.</w:t>
      </w:r>
      <w:proofErr w:type="gramEnd"/>
    </w:p>
    <w:p w:rsidR="001D3DF1" w:rsidRPr="00B62BD7" w:rsidRDefault="001D3DF1" w:rsidP="001D3DF1">
      <w:pPr>
        <w:tabs>
          <w:tab w:val="left" w:pos="1830"/>
        </w:tabs>
        <w:rPr>
          <w:b/>
          <w:bCs/>
        </w:rPr>
      </w:pPr>
    </w:p>
    <w:p w:rsidR="001D3DF1" w:rsidRPr="00B62BD7" w:rsidRDefault="001D3DF1" w:rsidP="001D3DF1">
      <w:pPr>
        <w:tabs>
          <w:tab w:val="left" w:pos="1830"/>
        </w:tabs>
        <w:rPr>
          <w:b/>
          <w:bCs/>
          <w:u w:val="single"/>
        </w:rPr>
      </w:pPr>
      <w:r w:rsidRPr="00B62BD7">
        <w:rPr>
          <w:b/>
          <w:bCs/>
          <w:u w:val="single"/>
        </w:rPr>
        <w:t xml:space="preserve">PHYSICAL DEMANDS  </w:t>
      </w:r>
    </w:p>
    <w:p w:rsidR="001D3DF1" w:rsidRPr="00B62BD7" w:rsidRDefault="001D3DF1" w:rsidP="001D3DF1">
      <w:pPr>
        <w:tabs>
          <w:tab w:val="left" w:pos="1830"/>
        </w:tabs>
      </w:pPr>
      <w:r w:rsidRPr="00B62BD7">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D3DF1" w:rsidRPr="00B62BD7" w:rsidRDefault="001D3DF1" w:rsidP="001D3DF1">
      <w:pPr>
        <w:tabs>
          <w:tab w:val="left" w:pos="1830"/>
        </w:tabs>
      </w:pPr>
    </w:p>
    <w:p w:rsidR="001D3DF1" w:rsidRPr="00B62BD7" w:rsidRDefault="001D3DF1" w:rsidP="001D3DF1">
      <w:pPr>
        <w:tabs>
          <w:tab w:val="left" w:pos="1830"/>
        </w:tabs>
      </w:pPr>
      <w:r w:rsidRPr="00B62BD7">
        <w:t>While performing the duties of this job, the employee is regularly required to sit; use hands to finger, handle, or feel; and talk or hear.  The employee frequently is required to reach with hands and arms and climb or balance.  The employee is occasionally required to stand; walk; and stoop, kneel, crouch, or crawl.  The employee must frequently lift and/or move up to 25 pounds and occasionally lift and/or move up to 10 pounds.  Specific vision abilities required by this job include close vision, distance vision, and ability to adjust focus.</w:t>
      </w:r>
    </w:p>
    <w:p w:rsidR="001D3DF1" w:rsidRPr="00B62BD7" w:rsidRDefault="001D3DF1" w:rsidP="001D3DF1">
      <w:pPr>
        <w:tabs>
          <w:tab w:val="left" w:pos="1830"/>
        </w:tabs>
      </w:pPr>
    </w:p>
    <w:p w:rsidR="001D3DF1" w:rsidRPr="00B62BD7" w:rsidRDefault="001D3DF1" w:rsidP="001D3DF1">
      <w:pPr>
        <w:tabs>
          <w:tab w:val="left" w:pos="-720"/>
          <w:tab w:val="left" w:pos="720"/>
          <w:tab w:val="left" w:pos="1584"/>
        </w:tabs>
        <w:jc w:val="both"/>
        <w:rPr>
          <w:b/>
          <w:bCs/>
          <w:u w:val="single"/>
        </w:rPr>
      </w:pPr>
      <w:r w:rsidRPr="00B62BD7">
        <w:rPr>
          <w:b/>
          <w:bCs/>
          <w:u w:val="single"/>
        </w:rPr>
        <w:t xml:space="preserve">WORK ENVIRONMENT  </w:t>
      </w:r>
    </w:p>
    <w:p w:rsidR="001D3DF1" w:rsidRPr="00B62BD7" w:rsidRDefault="001D3DF1" w:rsidP="001D3DF1">
      <w:pPr>
        <w:tabs>
          <w:tab w:val="left" w:pos="-720"/>
          <w:tab w:val="left" w:pos="720"/>
          <w:tab w:val="left" w:pos="1584"/>
        </w:tabs>
        <w:jc w:val="both"/>
      </w:pPr>
      <w:r w:rsidRPr="00B62BD7">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rsidR="001D3DF1" w:rsidRPr="00B62BD7" w:rsidRDefault="001D3DF1" w:rsidP="001D3DF1">
      <w:pPr>
        <w:tabs>
          <w:tab w:val="left" w:pos="-720"/>
          <w:tab w:val="left" w:pos="720"/>
          <w:tab w:val="left" w:pos="1584"/>
        </w:tabs>
        <w:jc w:val="both"/>
        <w:rPr>
          <w:b/>
          <w:bCs/>
        </w:rPr>
      </w:pPr>
    </w:p>
    <w:p w:rsidR="001D3DF1" w:rsidRPr="00B62BD7" w:rsidRDefault="001D3DF1" w:rsidP="001D3DF1">
      <w:pPr>
        <w:tabs>
          <w:tab w:val="left" w:pos="-720"/>
          <w:tab w:val="left" w:pos="720"/>
          <w:tab w:val="left" w:pos="1584"/>
        </w:tabs>
        <w:jc w:val="both"/>
        <w:rPr>
          <w:b/>
          <w:bCs/>
          <w:u w:val="single"/>
        </w:rPr>
      </w:pPr>
      <w:r w:rsidRPr="00B62BD7">
        <w:rPr>
          <w:b/>
          <w:bCs/>
          <w:u w:val="single"/>
        </w:rPr>
        <w:t xml:space="preserve">INITIATIVE/JUDGEMENT </w:t>
      </w:r>
    </w:p>
    <w:p w:rsidR="001D3DF1" w:rsidRPr="00B62BD7" w:rsidRDefault="001D3DF1" w:rsidP="001D3DF1">
      <w:pPr>
        <w:tabs>
          <w:tab w:val="left" w:pos="-720"/>
          <w:tab w:val="left" w:pos="720"/>
          <w:tab w:val="left" w:pos="1584"/>
        </w:tabs>
        <w:jc w:val="both"/>
      </w:pPr>
      <w:proofErr w:type="gramStart"/>
      <w:r w:rsidRPr="00B62BD7">
        <w:t>Must be able to use good judgment in answering calls, answering emergencies and notifying appropriate people.</w:t>
      </w:r>
      <w:proofErr w:type="gramEnd"/>
    </w:p>
    <w:p w:rsidR="001D3DF1" w:rsidRPr="00B62BD7" w:rsidRDefault="001D3DF1" w:rsidP="001D3DF1">
      <w:pPr>
        <w:tabs>
          <w:tab w:val="left" w:pos="-720"/>
          <w:tab w:val="left" w:pos="720"/>
          <w:tab w:val="left" w:pos="1584"/>
        </w:tabs>
        <w:jc w:val="both"/>
      </w:pPr>
    </w:p>
    <w:p w:rsidR="001D3DF1" w:rsidRPr="00B62BD7" w:rsidRDefault="001D3DF1" w:rsidP="001D3DF1">
      <w:pPr>
        <w:tabs>
          <w:tab w:val="left" w:pos="-720"/>
          <w:tab w:val="left" w:pos="720"/>
          <w:tab w:val="left" w:pos="1584"/>
        </w:tabs>
        <w:jc w:val="both"/>
        <w:rPr>
          <w:u w:val="single"/>
        </w:rPr>
      </w:pPr>
      <w:r w:rsidRPr="00B62BD7">
        <w:rPr>
          <w:b/>
          <w:bCs/>
          <w:u w:val="single"/>
        </w:rPr>
        <w:t>DISCLAIMER CLAUSE</w:t>
      </w:r>
      <w:r w:rsidRPr="00B62BD7">
        <w:rPr>
          <w:u w:val="single"/>
        </w:rPr>
        <w:t xml:space="preserve"> </w:t>
      </w:r>
    </w:p>
    <w:p w:rsidR="001D3DF1" w:rsidRDefault="001D3DF1" w:rsidP="001D3DF1">
      <w:pPr>
        <w:tabs>
          <w:tab w:val="left" w:pos="-720"/>
          <w:tab w:val="left" w:pos="720"/>
          <w:tab w:val="left" w:pos="1584"/>
        </w:tabs>
        <w:jc w:val="both"/>
      </w:pPr>
      <w:r w:rsidRPr="00B62BD7">
        <w:t>Job descriptions and specifications are not intended and should not be construed to be an exhaustive list of all responsibilities, skills, or working conditions associated with a job.  They are intended</w:t>
      </w:r>
      <w:bookmarkStart w:id="0" w:name="QuickMark"/>
      <w:bookmarkEnd w:id="0"/>
      <w:r w:rsidRPr="00B62BD7">
        <w:t xml:space="preserve"> to be an accurate reflection of the principal requirements of the position.</w:t>
      </w:r>
    </w:p>
    <w:p w:rsidR="00C04CE4" w:rsidRPr="001409F6" w:rsidRDefault="00C04CE4" w:rsidP="001D3DF1">
      <w:pPr>
        <w:tabs>
          <w:tab w:val="left" w:pos="-720"/>
          <w:tab w:val="left" w:pos="720"/>
          <w:tab w:val="left" w:pos="1584"/>
        </w:tabs>
        <w:jc w:val="both"/>
        <w:rPr>
          <w:b/>
          <w:u w:val="single"/>
        </w:rPr>
      </w:pPr>
    </w:p>
    <w:p w:rsidR="00B015DC" w:rsidRDefault="00B015DC" w:rsidP="00DA7E4E">
      <w:pPr>
        <w:ind w:left="-180"/>
        <w:contextualSpacing/>
        <w:jc w:val="both"/>
      </w:pPr>
    </w:p>
    <w:p w:rsidR="00C35CA6" w:rsidRPr="006A4409" w:rsidRDefault="00C35CA6" w:rsidP="00C35CA6">
      <w:pPr>
        <w:tabs>
          <w:tab w:val="left" w:pos="-720"/>
          <w:tab w:val="left" w:pos="720"/>
          <w:tab w:val="left" w:pos="1872"/>
        </w:tabs>
        <w:jc w:val="both"/>
        <w:rPr>
          <w:b/>
          <w:u w:val="single"/>
        </w:rPr>
      </w:pPr>
      <w:r w:rsidRPr="006A4409">
        <w:rPr>
          <w:b/>
          <w:u w:val="single"/>
        </w:rPr>
        <w:t>VALUES</w:t>
      </w:r>
    </w:p>
    <w:p w:rsidR="00C35CA6" w:rsidRDefault="00C35CA6" w:rsidP="00C35CA6">
      <w:pPr>
        <w:tabs>
          <w:tab w:val="left" w:pos="-720"/>
          <w:tab w:val="left" w:pos="720"/>
          <w:tab w:val="left" w:pos="1872"/>
        </w:tabs>
        <w:jc w:val="both"/>
      </w:pPr>
    </w:p>
    <w:tbl>
      <w:tblPr>
        <w:tblStyle w:val="TableGrid"/>
        <w:tblW w:w="0" w:type="auto"/>
        <w:tblInd w:w="108" w:type="dxa"/>
        <w:tblLook w:val="04A0"/>
      </w:tblPr>
      <w:tblGrid>
        <w:gridCol w:w="5040"/>
        <w:gridCol w:w="4950"/>
      </w:tblGrid>
      <w:tr w:rsidR="00C35CA6" w:rsidRPr="00481CEB" w:rsidTr="005D1550">
        <w:tc>
          <w:tcPr>
            <w:tcW w:w="5040" w:type="dxa"/>
          </w:tcPr>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support/believe in the mission of 4CS</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professionalism</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excellent customer service</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hardworking</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leadership</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resilient</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works on self-awareness and other awareness</w:t>
            </w:r>
          </w:p>
        </w:tc>
        <w:tc>
          <w:tcPr>
            <w:tcW w:w="4950" w:type="dxa"/>
          </w:tcPr>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committed to excellence</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flexible</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open-minded</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problem-solving</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critical thinking skills</w:t>
            </w:r>
          </w:p>
          <w:p w:rsidR="00C35CA6" w:rsidRPr="00481CEB" w:rsidRDefault="00C35CA6" w:rsidP="00C35CA6">
            <w:pPr>
              <w:pStyle w:val="ListParagraph"/>
              <w:numPr>
                <w:ilvl w:val="0"/>
                <w:numId w:val="4"/>
              </w:numPr>
              <w:ind w:left="360"/>
              <w:rPr>
                <w:rFonts w:ascii="Times New Roman" w:hAnsi="Times New Roman" w:cs="Times New Roman"/>
              </w:rPr>
            </w:pPr>
            <w:r w:rsidRPr="00481CEB">
              <w:rPr>
                <w:rFonts w:ascii="Times New Roman" w:hAnsi="Times New Roman" w:cs="Times New Roman"/>
              </w:rPr>
              <w:t>courtesy to and respect for everyone (colleagues, clients, customers)</w:t>
            </w:r>
          </w:p>
        </w:tc>
      </w:tr>
    </w:tbl>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r>
        <w:t>I hereby acknowledge that I have reviewed the Job Description and understand that I am responsible for becoming familiar with its contents.  I understand that it is my responsibility to follow the Job Description and to use this as a guideline to perform the job duties that are expected of the agency.</w:t>
      </w:r>
    </w:p>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p>
    <w:p w:rsidR="00C35CA6" w:rsidRDefault="00C35CA6" w:rsidP="00C35CA6">
      <w:pPr>
        <w:ind w:left="-180"/>
        <w:contextualSpacing/>
        <w:jc w:val="both"/>
      </w:pPr>
    </w:p>
    <w:p w:rsidR="00C35CA6" w:rsidRPr="000609A9" w:rsidRDefault="00C35CA6" w:rsidP="00C35CA6">
      <w:pPr>
        <w:ind w:left="-180"/>
        <w:contextualSpacing/>
        <w:jc w:val="both"/>
      </w:pPr>
      <w:r>
        <w:t xml:space="preserve">Signature_____________________________________ </w:t>
      </w:r>
      <w:r>
        <w:tab/>
        <w:t>Date______________________________</w:t>
      </w:r>
    </w:p>
    <w:p w:rsidR="00C35CA6" w:rsidRPr="003E4A75" w:rsidRDefault="00C35CA6" w:rsidP="00C35CA6">
      <w:pPr>
        <w:ind w:left="-180"/>
        <w:contextualSpacing/>
        <w:jc w:val="both"/>
      </w:pPr>
    </w:p>
    <w:p w:rsidR="00C04CE4" w:rsidRPr="003E4A75" w:rsidRDefault="00C04CE4" w:rsidP="00DA7E4E">
      <w:pPr>
        <w:ind w:left="-180"/>
        <w:contextualSpacing/>
        <w:jc w:val="both"/>
      </w:pPr>
    </w:p>
    <w:sectPr w:rsidR="00C04CE4" w:rsidRPr="003E4A75" w:rsidSect="007873D6">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3F" w:rsidRDefault="0019663F" w:rsidP="004A10A3">
      <w:r>
        <w:separator/>
      </w:r>
    </w:p>
  </w:endnote>
  <w:endnote w:type="continuationSeparator" w:id="0">
    <w:p w:rsidR="0019663F" w:rsidRDefault="0019663F" w:rsidP="004A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A3" w:rsidRDefault="00DC7C9F" w:rsidP="004A10A3">
    <w:pPr>
      <w:pStyle w:val="Footer"/>
      <w:ind w:left="-540"/>
    </w:pPr>
    <w:r>
      <w:rPr>
        <w:noProof/>
      </w:rPr>
      <w:drawing>
        <wp:inline distT="0" distB="0" distL="0" distR="0">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3F" w:rsidRDefault="0019663F" w:rsidP="004A10A3">
      <w:r>
        <w:separator/>
      </w:r>
    </w:p>
  </w:footnote>
  <w:footnote w:type="continuationSeparator" w:id="0">
    <w:p w:rsidR="0019663F" w:rsidRDefault="0019663F" w:rsidP="004A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CAE"/>
    <w:multiLevelType w:val="hybridMultilevel"/>
    <w:tmpl w:val="DCC62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A51753D"/>
    <w:multiLevelType w:val="hybridMultilevel"/>
    <w:tmpl w:val="708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E722E"/>
    <w:multiLevelType w:val="hybridMultilevel"/>
    <w:tmpl w:val="4A1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47671"/>
    <w:multiLevelType w:val="hybridMultilevel"/>
    <w:tmpl w:val="1E1C8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2946"/>
  </w:hdrShapeDefaults>
  <w:footnotePr>
    <w:footnote w:id="-1"/>
    <w:footnote w:id="0"/>
  </w:footnotePr>
  <w:endnotePr>
    <w:endnote w:id="-1"/>
    <w:endnote w:id="0"/>
  </w:endnotePr>
  <w:compat/>
  <w:rsids>
    <w:rsidRoot w:val="005F025F"/>
    <w:rsid w:val="00001E95"/>
    <w:rsid w:val="000221F6"/>
    <w:rsid w:val="000A1280"/>
    <w:rsid w:val="000B4085"/>
    <w:rsid w:val="00127669"/>
    <w:rsid w:val="001360EA"/>
    <w:rsid w:val="001409F6"/>
    <w:rsid w:val="00170B1C"/>
    <w:rsid w:val="0019187E"/>
    <w:rsid w:val="0019663F"/>
    <w:rsid w:val="001D3DF1"/>
    <w:rsid w:val="002321AC"/>
    <w:rsid w:val="00277152"/>
    <w:rsid w:val="002846F3"/>
    <w:rsid w:val="002F04B0"/>
    <w:rsid w:val="0030483A"/>
    <w:rsid w:val="003064B8"/>
    <w:rsid w:val="00346491"/>
    <w:rsid w:val="00350D49"/>
    <w:rsid w:val="00381F53"/>
    <w:rsid w:val="003C0EAD"/>
    <w:rsid w:val="003E4A75"/>
    <w:rsid w:val="0040163C"/>
    <w:rsid w:val="00410175"/>
    <w:rsid w:val="00430BF0"/>
    <w:rsid w:val="004379BF"/>
    <w:rsid w:val="00470A82"/>
    <w:rsid w:val="005D0AE1"/>
    <w:rsid w:val="005F025F"/>
    <w:rsid w:val="005F3663"/>
    <w:rsid w:val="006827AE"/>
    <w:rsid w:val="006D26A1"/>
    <w:rsid w:val="00765264"/>
    <w:rsid w:val="007873D6"/>
    <w:rsid w:val="007A6139"/>
    <w:rsid w:val="007B029E"/>
    <w:rsid w:val="00803378"/>
    <w:rsid w:val="00873441"/>
    <w:rsid w:val="00895BEA"/>
    <w:rsid w:val="008B069F"/>
    <w:rsid w:val="008E616D"/>
    <w:rsid w:val="008F4551"/>
    <w:rsid w:val="009322C4"/>
    <w:rsid w:val="009926DC"/>
    <w:rsid w:val="009C121C"/>
    <w:rsid w:val="009F4AC7"/>
    <w:rsid w:val="00A06C04"/>
    <w:rsid w:val="00A36B3D"/>
    <w:rsid w:val="00A53902"/>
    <w:rsid w:val="00A62A7A"/>
    <w:rsid w:val="00AA3EEC"/>
    <w:rsid w:val="00AC5DFB"/>
    <w:rsid w:val="00AD2544"/>
    <w:rsid w:val="00AF7A5A"/>
    <w:rsid w:val="00B015DC"/>
    <w:rsid w:val="00B06D87"/>
    <w:rsid w:val="00B435DD"/>
    <w:rsid w:val="00B47B7A"/>
    <w:rsid w:val="00B56B23"/>
    <w:rsid w:val="00BA115C"/>
    <w:rsid w:val="00BC2BF2"/>
    <w:rsid w:val="00C04CE4"/>
    <w:rsid w:val="00C3239C"/>
    <w:rsid w:val="00C35CA6"/>
    <w:rsid w:val="00C82C79"/>
    <w:rsid w:val="00C82FEA"/>
    <w:rsid w:val="00C9555C"/>
    <w:rsid w:val="00D101D5"/>
    <w:rsid w:val="00D5125A"/>
    <w:rsid w:val="00D702BE"/>
    <w:rsid w:val="00D9172D"/>
    <w:rsid w:val="00DA7E4E"/>
    <w:rsid w:val="00DC261B"/>
    <w:rsid w:val="00DC7C9F"/>
    <w:rsid w:val="00DF3DB5"/>
    <w:rsid w:val="00E57D89"/>
    <w:rsid w:val="00E71DCF"/>
    <w:rsid w:val="00EA4A5E"/>
    <w:rsid w:val="00EB7531"/>
    <w:rsid w:val="00F056FB"/>
    <w:rsid w:val="00F73A8A"/>
    <w:rsid w:val="00F94E5F"/>
    <w:rsid w:val="00FC50F5"/>
    <w:rsid w:val="00FF1C77"/>
    <w:rsid w:val="00FF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3C"/>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uiPriority w:val="99"/>
    <w:rsid w:val="00250A9C"/>
    <w:pPr>
      <w:tabs>
        <w:tab w:val="center" w:pos="4680"/>
        <w:tab w:val="right" w:pos="9360"/>
      </w:tabs>
    </w:pPr>
  </w:style>
  <w:style w:type="character" w:customStyle="1" w:styleId="FooterChar">
    <w:name w:val="Footer Char"/>
    <w:basedOn w:val="DefaultParagraphFont"/>
    <w:link w:val="Footer"/>
    <w:uiPriority w:val="99"/>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D101D5"/>
    <w:rPr>
      <w:rFonts w:ascii="Tahoma" w:hAnsi="Tahoma" w:cs="Tahoma"/>
      <w:sz w:val="16"/>
      <w:szCs w:val="16"/>
    </w:rPr>
  </w:style>
  <w:style w:type="character" w:customStyle="1" w:styleId="BalloonTextChar">
    <w:name w:val="Balloon Text Char"/>
    <w:basedOn w:val="DefaultParagraphFont"/>
    <w:link w:val="BalloonText"/>
    <w:uiPriority w:val="99"/>
    <w:semiHidden/>
    <w:rsid w:val="00D101D5"/>
    <w:rPr>
      <w:rFonts w:ascii="Tahoma" w:hAnsi="Tahoma" w:cs="Tahoma"/>
      <w:sz w:val="16"/>
      <w:szCs w:val="16"/>
    </w:rPr>
  </w:style>
  <w:style w:type="paragraph" w:styleId="ListParagraph">
    <w:name w:val="List Paragraph"/>
    <w:basedOn w:val="Normal"/>
    <w:uiPriority w:val="34"/>
    <w:qFormat/>
    <w:rsid w:val="00D101D5"/>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color w:val="000000"/>
      <w:sz w:val="20"/>
      <w:szCs w:val="20"/>
    </w:rPr>
  </w:style>
  <w:style w:type="character" w:customStyle="1" w:styleId="HTMLPreformattedChar">
    <w:name w:val="HTML Preformatted Char"/>
    <w:basedOn w:val="DefaultParagraphFont"/>
    <w:link w:val="HTMLPreformatted"/>
    <w:uiPriority w:val="99"/>
    <w:semiHidden/>
    <w:rsid w:val="00C9555C"/>
    <w:rPr>
      <w:rFonts w:ascii="Consolas" w:eastAsiaTheme="minorHAnsi" w:hAnsi="Consolas" w:cs="Consolas"/>
      <w:color w:val="000000"/>
    </w:rPr>
  </w:style>
  <w:style w:type="paragraph" w:styleId="NoSpacing">
    <w:name w:val="No Spacing"/>
    <w:uiPriority w:val="1"/>
    <w:qFormat/>
    <w:rsid w:val="00C9555C"/>
    <w:rPr>
      <w:rFonts w:asciiTheme="minorHAnsi" w:eastAsiaTheme="minorHAnsi" w:hAnsiTheme="minorHAnsi" w:cstheme="minorBidi"/>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5529</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cp:lastModifiedBy>
  <cp:revision>3</cp:revision>
  <cp:lastPrinted>2017-10-11T14:47:00Z</cp:lastPrinted>
  <dcterms:created xsi:type="dcterms:W3CDTF">2017-10-17T19:10:00Z</dcterms:created>
  <dcterms:modified xsi:type="dcterms:W3CDTF">2018-04-05T18:54:00Z</dcterms:modified>
</cp:coreProperties>
</file>