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81"/>
        <w:tblW w:w="11286" w:type="dxa"/>
        <w:tblLook w:val="01E0"/>
      </w:tblPr>
      <w:tblGrid>
        <w:gridCol w:w="11286"/>
      </w:tblGrid>
      <w:tr w:rsidR="004A10A3" w:rsidRPr="00D101D5" w:rsidTr="00FF5532">
        <w:trPr>
          <w:trHeight w:val="715"/>
        </w:trPr>
        <w:tc>
          <w:tcPr>
            <w:tcW w:w="11286" w:type="dxa"/>
            <w:vMerge w:val="restart"/>
          </w:tcPr>
          <w:p w:rsidR="004A10A3" w:rsidRPr="00D101D5" w:rsidRDefault="00DC7C9F" w:rsidP="0030483A">
            <w:pPr>
              <w:jc w:val="center"/>
              <w:rPr>
                <w:sz w:val="23"/>
                <w:szCs w:val="23"/>
              </w:rPr>
            </w:pPr>
            <w:r w:rsidRPr="00D101D5">
              <w:rPr>
                <w:noProof/>
                <w:sz w:val="23"/>
                <w:szCs w:val="23"/>
              </w:rPr>
              <w:drawing>
                <wp:inline distT="0" distB="0" distL="0" distR="0">
                  <wp:extent cx="7002780" cy="541020"/>
                  <wp:effectExtent l="19050" t="0" r="7620" b="0"/>
                  <wp:docPr id="1" name="Picture 1" descr="4CS-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S-letterhead-header"/>
                          <pic:cNvPicPr>
                            <a:picLocks noChangeAspect="1" noChangeArrowheads="1"/>
                          </pic:cNvPicPr>
                        </pic:nvPicPr>
                        <pic:blipFill>
                          <a:blip r:embed="rId7" cstate="print"/>
                          <a:srcRect/>
                          <a:stretch>
                            <a:fillRect/>
                          </a:stretch>
                        </pic:blipFill>
                        <pic:spPr bwMode="auto">
                          <a:xfrm>
                            <a:off x="0" y="0"/>
                            <a:ext cx="7002780" cy="541020"/>
                          </a:xfrm>
                          <a:prstGeom prst="rect">
                            <a:avLst/>
                          </a:prstGeom>
                          <a:noFill/>
                          <a:ln w="9525">
                            <a:noFill/>
                            <a:miter lim="800000"/>
                            <a:headEnd/>
                            <a:tailEnd/>
                          </a:ln>
                        </pic:spPr>
                      </pic:pic>
                    </a:graphicData>
                  </a:graphic>
                </wp:inline>
              </w:drawing>
            </w:r>
          </w:p>
        </w:tc>
      </w:tr>
      <w:tr w:rsidR="004A10A3" w:rsidRPr="00D101D5" w:rsidTr="00FF5532">
        <w:trPr>
          <w:trHeight w:val="453"/>
        </w:trPr>
        <w:tc>
          <w:tcPr>
            <w:tcW w:w="11286" w:type="dxa"/>
            <w:vMerge/>
          </w:tcPr>
          <w:p w:rsidR="004A10A3" w:rsidRPr="00D101D5" w:rsidRDefault="00DC4F05" w:rsidP="0030483A">
            <w:pPr>
              <w:rPr>
                <w:sz w:val="23"/>
                <w:szCs w:val="23"/>
              </w:rPr>
            </w:pPr>
          </w:p>
        </w:tc>
      </w:tr>
    </w:tbl>
    <w:p w:rsidR="00DA70E6" w:rsidRPr="00007306" w:rsidRDefault="00DA70E6" w:rsidP="00DA70E6">
      <w:pPr>
        <w:pStyle w:val="Title"/>
      </w:pPr>
      <w:r w:rsidRPr="00007306">
        <w:t>JOB DESCRIPTION</w:t>
      </w:r>
    </w:p>
    <w:p w:rsidR="00DA70E6" w:rsidRPr="00007306" w:rsidRDefault="00DA70E6" w:rsidP="00DA70E6"/>
    <w:p w:rsidR="00DA70E6" w:rsidRPr="00007306" w:rsidRDefault="00DA70E6" w:rsidP="00CC6FFF">
      <w:pPr>
        <w:ind w:left="2160" w:hanging="2160"/>
        <w:rPr>
          <w:b/>
          <w:bCs/>
        </w:rPr>
      </w:pPr>
      <w:r w:rsidRPr="00007306">
        <w:rPr>
          <w:b/>
          <w:bCs/>
        </w:rPr>
        <w:t>TITLE:</w:t>
      </w:r>
      <w:r w:rsidR="00CC6FFF">
        <w:tab/>
      </w:r>
      <w:r w:rsidR="00C97AAA" w:rsidRPr="00C97AAA">
        <w:rPr>
          <w:b/>
        </w:rPr>
        <w:t>FINANCE ASSOCIATE /</w:t>
      </w:r>
      <w:r w:rsidR="001F03A5" w:rsidRPr="001F03A5">
        <w:rPr>
          <w:b/>
        </w:rPr>
        <w:t xml:space="preserve">PROGRAM </w:t>
      </w:r>
      <w:r w:rsidRPr="00007306">
        <w:rPr>
          <w:b/>
          <w:bCs/>
        </w:rPr>
        <w:t>QUALITY CONTROL SPECIALIST</w:t>
      </w:r>
    </w:p>
    <w:p w:rsidR="00DA70E6" w:rsidRPr="00007306" w:rsidRDefault="00DA70E6" w:rsidP="00DA70E6"/>
    <w:p w:rsidR="00DA70E6" w:rsidRPr="00007306" w:rsidRDefault="00DA70E6" w:rsidP="00DA70E6">
      <w:pPr>
        <w:rPr>
          <w:b/>
          <w:bCs/>
        </w:rPr>
      </w:pPr>
      <w:r w:rsidRPr="00007306">
        <w:rPr>
          <w:b/>
          <w:bCs/>
        </w:rPr>
        <w:t>DEPARTMENT:</w:t>
      </w:r>
      <w:r w:rsidRPr="00007306">
        <w:tab/>
      </w:r>
      <w:r w:rsidRPr="00007306">
        <w:rPr>
          <w:b/>
          <w:bCs/>
        </w:rPr>
        <w:t>FISCAL</w:t>
      </w:r>
    </w:p>
    <w:p w:rsidR="00DA70E6" w:rsidRPr="00007306" w:rsidRDefault="00DA70E6" w:rsidP="00DA70E6"/>
    <w:p w:rsidR="00DA70E6" w:rsidRPr="00007306" w:rsidRDefault="00DA70E6" w:rsidP="00DA70E6">
      <w:pPr>
        <w:rPr>
          <w:b/>
          <w:bCs/>
        </w:rPr>
      </w:pPr>
      <w:r w:rsidRPr="00007306">
        <w:rPr>
          <w:b/>
          <w:bCs/>
        </w:rPr>
        <w:t>REPORTS TO:</w:t>
      </w:r>
      <w:r w:rsidRPr="00007306">
        <w:tab/>
      </w:r>
      <w:r w:rsidR="00C97AAA">
        <w:rPr>
          <w:b/>
          <w:bCs/>
        </w:rPr>
        <w:t>CHIEF OPERATING OFFICER / CHIEF FINANCIAL OFFICER</w:t>
      </w:r>
    </w:p>
    <w:p w:rsidR="00DA70E6" w:rsidRPr="00007306" w:rsidRDefault="00DA70E6" w:rsidP="00DA70E6">
      <w:pPr>
        <w:rPr>
          <w:b/>
          <w:bCs/>
        </w:rPr>
      </w:pPr>
    </w:p>
    <w:p w:rsidR="00DA70E6" w:rsidRPr="00007306" w:rsidRDefault="00DA70E6" w:rsidP="00DA70E6">
      <w:r w:rsidRPr="00007306">
        <w:rPr>
          <w:b/>
          <w:bCs/>
        </w:rPr>
        <w:t>STATUS:</w:t>
      </w:r>
      <w:r w:rsidRPr="00007306">
        <w:rPr>
          <w:b/>
          <w:bCs/>
        </w:rPr>
        <w:tab/>
      </w:r>
      <w:r w:rsidRPr="00007306">
        <w:rPr>
          <w:b/>
          <w:bCs/>
        </w:rPr>
        <w:tab/>
        <w:t>EXEMPT</w:t>
      </w:r>
      <w:r w:rsidRPr="00007306">
        <w:t xml:space="preserve">    </w:t>
      </w:r>
    </w:p>
    <w:p w:rsidR="00DA70E6" w:rsidRPr="00007306" w:rsidRDefault="00B1364E" w:rsidP="00DA70E6">
      <w:r>
        <w:pict>
          <v:rect id="_x0000_i1025" style="width:0;height:1.5pt" o:hralign="center" o:hrstd="t" o:hr="t" fillcolor="gray" stroked="f"/>
        </w:pict>
      </w:r>
    </w:p>
    <w:p w:rsidR="00DA70E6" w:rsidRPr="00007306" w:rsidRDefault="00DA70E6" w:rsidP="00DA70E6">
      <w:r w:rsidRPr="00007306">
        <w:rPr>
          <w:b/>
          <w:bCs/>
          <w:u w:val="single"/>
        </w:rPr>
        <w:t>JOB SUMMARY</w:t>
      </w:r>
      <w:r w:rsidRPr="00007306">
        <w:rPr>
          <w:b/>
          <w:bCs/>
        </w:rPr>
        <w:t xml:space="preserve">: </w:t>
      </w:r>
      <w:r w:rsidRPr="00007306">
        <w:t xml:space="preserve">Under the direction of the </w:t>
      </w:r>
      <w:r w:rsidR="00C97AAA">
        <w:rPr>
          <w:bCs/>
        </w:rPr>
        <w:t>Chief Operating Officer</w:t>
      </w:r>
      <w:r w:rsidRPr="00007306">
        <w:rPr>
          <w:b/>
          <w:bCs/>
        </w:rPr>
        <w:t xml:space="preserve"> </w:t>
      </w:r>
      <w:r w:rsidRPr="00007306">
        <w:t>performs all duties relating to monitoring of programs and services and ensuring compliance with the rules of the program.</w:t>
      </w:r>
      <w:r w:rsidR="00C97AAA">
        <w:t xml:space="preserve">  Assist the Chief Financial Officer with some day-to-day accounting activities.  </w:t>
      </w:r>
    </w:p>
    <w:p w:rsidR="00DA70E6" w:rsidRPr="00007306" w:rsidRDefault="00DA70E6" w:rsidP="00DA70E6"/>
    <w:p w:rsidR="00DA70E6" w:rsidRPr="00007306" w:rsidRDefault="00007306" w:rsidP="00DA70E6">
      <w:r w:rsidRPr="00007306">
        <w:rPr>
          <w:b/>
          <w:bCs/>
          <w:u w:val="single"/>
        </w:rPr>
        <w:t>DUTIES</w:t>
      </w:r>
      <w:r w:rsidR="00DA70E6" w:rsidRPr="00007306">
        <w:rPr>
          <w:b/>
          <w:bCs/>
          <w:u w:val="single"/>
        </w:rPr>
        <w:t>:</w:t>
      </w:r>
      <w:r w:rsidR="00DA70E6" w:rsidRPr="00007306">
        <w:t xml:space="preserve"> </w:t>
      </w:r>
    </w:p>
    <w:p w:rsidR="00DA70E6" w:rsidRPr="00007306" w:rsidRDefault="00DA70E6" w:rsidP="00DA70E6">
      <w:pPr>
        <w:numPr>
          <w:ilvl w:val="0"/>
          <w:numId w:val="3"/>
        </w:numPr>
        <w:rPr>
          <w:bCs/>
        </w:rPr>
      </w:pPr>
      <w:r w:rsidRPr="00007306">
        <w:rPr>
          <w:bCs/>
        </w:rPr>
        <w:t>Responsible for the agency’s accountability measures and strategies to prevent, minimize and address administrative error.</w:t>
      </w:r>
    </w:p>
    <w:p w:rsidR="00DA70E6" w:rsidRPr="00007306" w:rsidRDefault="00DA70E6" w:rsidP="00DA70E6">
      <w:pPr>
        <w:numPr>
          <w:ilvl w:val="0"/>
          <w:numId w:val="3"/>
        </w:numPr>
        <w:rPr>
          <w:bCs/>
        </w:rPr>
      </w:pPr>
      <w:r w:rsidRPr="00007306">
        <w:rPr>
          <w:bCs/>
        </w:rPr>
        <w:t>Conduct ongoing internal audit reviews of cases and submit findings to DFD quarterly.</w:t>
      </w:r>
    </w:p>
    <w:p w:rsidR="00DA70E6" w:rsidRPr="00007306" w:rsidRDefault="00DA70E6" w:rsidP="00DA70E6">
      <w:pPr>
        <w:numPr>
          <w:ilvl w:val="0"/>
          <w:numId w:val="3"/>
        </w:numPr>
        <w:rPr>
          <w:bCs/>
        </w:rPr>
      </w:pPr>
      <w:r w:rsidRPr="00007306">
        <w:rPr>
          <w:bCs/>
        </w:rPr>
        <w:t>Review provider information to ensure that current licenses are up to date.</w:t>
      </w:r>
    </w:p>
    <w:p w:rsidR="00DA70E6" w:rsidRPr="00007306" w:rsidRDefault="00DA70E6" w:rsidP="00DA70E6">
      <w:pPr>
        <w:numPr>
          <w:ilvl w:val="0"/>
          <w:numId w:val="3"/>
        </w:numPr>
        <w:rPr>
          <w:bCs/>
        </w:rPr>
      </w:pPr>
      <w:r w:rsidRPr="00007306">
        <w:rPr>
          <w:bCs/>
        </w:rPr>
        <w:t>Ensure that all documentation is current and accurate.</w:t>
      </w:r>
    </w:p>
    <w:p w:rsidR="00DA70E6" w:rsidRPr="00007306" w:rsidRDefault="00DA70E6" w:rsidP="00DA70E6">
      <w:pPr>
        <w:numPr>
          <w:ilvl w:val="0"/>
          <w:numId w:val="3"/>
        </w:numPr>
        <w:rPr>
          <w:bCs/>
        </w:rPr>
      </w:pPr>
      <w:r w:rsidRPr="00007306">
        <w:rPr>
          <w:bCs/>
        </w:rPr>
        <w:t>Review eligibility and redetermination cases to ascertain that proper documentations, as well as signatures are in the case files.</w:t>
      </w:r>
    </w:p>
    <w:p w:rsidR="00DA70E6" w:rsidRPr="00007306" w:rsidRDefault="00DA70E6" w:rsidP="00DA70E6">
      <w:pPr>
        <w:numPr>
          <w:ilvl w:val="0"/>
          <w:numId w:val="3"/>
        </w:numPr>
        <w:rPr>
          <w:bCs/>
        </w:rPr>
      </w:pPr>
      <w:r w:rsidRPr="00007306">
        <w:rPr>
          <w:bCs/>
        </w:rPr>
        <w:t>Review manual payments made as a result of the ECC Provider Attendance Logs.</w:t>
      </w:r>
    </w:p>
    <w:p w:rsidR="00007306" w:rsidRPr="00007306" w:rsidRDefault="00007306" w:rsidP="00DA70E6">
      <w:pPr>
        <w:numPr>
          <w:ilvl w:val="0"/>
          <w:numId w:val="3"/>
        </w:numPr>
        <w:rPr>
          <w:bCs/>
        </w:rPr>
      </w:pPr>
      <w:r w:rsidRPr="00007306">
        <w:rPr>
          <w:bCs/>
        </w:rPr>
        <w:t>Process ECC Provider attendance logs.</w:t>
      </w:r>
    </w:p>
    <w:p w:rsidR="00007306" w:rsidRPr="00007306" w:rsidRDefault="00007306" w:rsidP="00DA70E6">
      <w:pPr>
        <w:numPr>
          <w:ilvl w:val="0"/>
          <w:numId w:val="3"/>
        </w:numPr>
        <w:rPr>
          <w:bCs/>
        </w:rPr>
      </w:pPr>
      <w:r w:rsidRPr="00007306">
        <w:rPr>
          <w:bCs/>
        </w:rPr>
        <w:t>Confirm TANF files and make sure of accuracy.</w:t>
      </w:r>
    </w:p>
    <w:p w:rsidR="00DA70E6" w:rsidRPr="00007306" w:rsidRDefault="00DA70E6" w:rsidP="00DA70E6">
      <w:pPr>
        <w:numPr>
          <w:ilvl w:val="0"/>
          <w:numId w:val="3"/>
        </w:numPr>
        <w:rPr>
          <w:bCs/>
        </w:rPr>
      </w:pPr>
      <w:r w:rsidRPr="00007306">
        <w:rPr>
          <w:bCs/>
        </w:rPr>
        <w:t>Researches problems on special cases under the close supervision of supervisor.</w:t>
      </w:r>
    </w:p>
    <w:p w:rsidR="00DA70E6" w:rsidRPr="00007306" w:rsidRDefault="00DA70E6" w:rsidP="00DA70E6">
      <w:pPr>
        <w:numPr>
          <w:ilvl w:val="0"/>
          <w:numId w:val="3"/>
        </w:numPr>
        <w:rPr>
          <w:bCs/>
        </w:rPr>
      </w:pPr>
      <w:r w:rsidRPr="00007306">
        <w:rPr>
          <w:bCs/>
        </w:rPr>
        <w:t>Clerical and case aids to staff and provide office support.</w:t>
      </w:r>
    </w:p>
    <w:p w:rsidR="00007306" w:rsidRPr="00007306" w:rsidRDefault="00DA70E6" w:rsidP="00007306">
      <w:pPr>
        <w:numPr>
          <w:ilvl w:val="0"/>
          <w:numId w:val="3"/>
        </w:numPr>
        <w:rPr>
          <w:bCs/>
        </w:rPr>
      </w:pPr>
      <w:r w:rsidRPr="00007306">
        <w:rPr>
          <w:bCs/>
        </w:rPr>
        <w:t>Ensures the confidentiality of all provider, client, and staff records.</w:t>
      </w:r>
    </w:p>
    <w:p w:rsidR="00007306" w:rsidRPr="00007306" w:rsidRDefault="00007306" w:rsidP="00007306">
      <w:pPr>
        <w:numPr>
          <w:ilvl w:val="0"/>
          <w:numId w:val="3"/>
        </w:numPr>
        <w:rPr>
          <w:bCs/>
        </w:rPr>
      </w:pPr>
      <w:r w:rsidRPr="00007306">
        <w:rPr>
          <w:bCs/>
        </w:rPr>
        <w:t xml:space="preserve">Makes copies, file, print, shred, </w:t>
      </w:r>
      <w:proofErr w:type="gramStart"/>
      <w:r w:rsidRPr="00007306">
        <w:rPr>
          <w:bCs/>
        </w:rPr>
        <w:t>fax</w:t>
      </w:r>
      <w:proofErr w:type="gramEnd"/>
      <w:r w:rsidRPr="00007306">
        <w:rPr>
          <w:bCs/>
        </w:rPr>
        <w:t>, collates and staples.</w:t>
      </w:r>
    </w:p>
    <w:p w:rsidR="00007306" w:rsidRPr="00007306" w:rsidRDefault="00007306" w:rsidP="00007306">
      <w:pPr>
        <w:numPr>
          <w:ilvl w:val="0"/>
          <w:numId w:val="3"/>
        </w:numPr>
        <w:rPr>
          <w:bCs/>
        </w:rPr>
      </w:pPr>
      <w:r w:rsidRPr="00007306">
        <w:rPr>
          <w:bCs/>
        </w:rPr>
        <w:t>Maintains general neatness of office work area.</w:t>
      </w:r>
    </w:p>
    <w:p w:rsidR="00007306" w:rsidRPr="00007306" w:rsidRDefault="00007306" w:rsidP="00007306">
      <w:pPr>
        <w:widowControl w:val="0"/>
        <w:numPr>
          <w:ilvl w:val="0"/>
          <w:numId w:val="3"/>
        </w:numPr>
        <w:tabs>
          <w:tab w:val="left" w:pos="-720"/>
        </w:tabs>
        <w:autoSpaceDE w:val="0"/>
        <w:autoSpaceDN w:val="0"/>
        <w:adjustRightInd w:val="0"/>
        <w:contextualSpacing/>
      </w:pPr>
      <w:r w:rsidRPr="00007306">
        <w:rPr>
          <w:bCs/>
        </w:rPr>
        <w:t>Participates in all advocacy efforts; as well as community outreach events in which the agency is involved before, during and after hours; as well as on the weekends.</w:t>
      </w:r>
    </w:p>
    <w:p w:rsidR="00DA70E6" w:rsidRPr="00007306" w:rsidRDefault="00DA70E6" w:rsidP="00007306">
      <w:pPr>
        <w:numPr>
          <w:ilvl w:val="0"/>
          <w:numId w:val="3"/>
        </w:numPr>
        <w:rPr>
          <w:bCs/>
        </w:rPr>
      </w:pPr>
      <w:r w:rsidRPr="00007306">
        <w:rPr>
          <w:bCs/>
        </w:rPr>
        <w:t>Any duty assigned by the Chief Executive Officer or his/her designee.</w:t>
      </w:r>
    </w:p>
    <w:p w:rsidR="00DA70E6" w:rsidRPr="00007306" w:rsidRDefault="00DA70E6" w:rsidP="00DA70E6"/>
    <w:p w:rsidR="00DA70E6" w:rsidRPr="00007306" w:rsidRDefault="00DA70E6" w:rsidP="00DA70E6">
      <w:r w:rsidRPr="00007306">
        <w:rPr>
          <w:b/>
          <w:bCs/>
          <w:u w:val="single"/>
        </w:rPr>
        <w:t>SUPERVISES</w:t>
      </w:r>
      <w:r w:rsidRPr="00007306">
        <w:t xml:space="preserve"> </w:t>
      </w:r>
    </w:p>
    <w:p w:rsidR="00DA70E6" w:rsidRPr="00007306" w:rsidRDefault="00DA70E6" w:rsidP="00DA70E6">
      <w:proofErr w:type="gramStart"/>
      <w:r w:rsidRPr="00007306">
        <w:t>No one.</w:t>
      </w:r>
      <w:proofErr w:type="gramEnd"/>
    </w:p>
    <w:p w:rsidR="001F03A5" w:rsidRDefault="001F03A5" w:rsidP="001F03A5"/>
    <w:p w:rsidR="00DA70E6" w:rsidRPr="001F03A5" w:rsidRDefault="00DA70E6" w:rsidP="001F03A5">
      <w:pPr>
        <w:rPr>
          <w:b/>
        </w:rPr>
      </w:pPr>
      <w:r w:rsidRPr="001F03A5">
        <w:rPr>
          <w:b/>
          <w:u w:val="single"/>
        </w:rPr>
        <w:t>QUALIFICATIONS</w:t>
      </w:r>
    </w:p>
    <w:p w:rsidR="00DA70E6" w:rsidRPr="00007306" w:rsidRDefault="00DA70E6" w:rsidP="00DA70E6">
      <w:r w:rsidRPr="00007306">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DA70E6" w:rsidRPr="00007306" w:rsidRDefault="00DA70E6" w:rsidP="00DA70E6">
      <w:r w:rsidRPr="00007306">
        <w:t xml:space="preserve">      </w:t>
      </w:r>
    </w:p>
    <w:p w:rsidR="00C97AAA" w:rsidRDefault="00C97AAA" w:rsidP="00DA70E6">
      <w:pPr>
        <w:tabs>
          <w:tab w:val="left" w:pos="1830"/>
        </w:tabs>
        <w:autoSpaceDE w:val="0"/>
        <w:autoSpaceDN w:val="0"/>
        <w:adjustRightInd w:val="0"/>
        <w:rPr>
          <w:b/>
          <w:bCs/>
          <w:u w:val="single"/>
        </w:rPr>
      </w:pPr>
    </w:p>
    <w:p w:rsidR="00C97AAA" w:rsidRDefault="00C97AAA" w:rsidP="00DA70E6">
      <w:pPr>
        <w:tabs>
          <w:tab w:val="left" w:pos="1830"/>
        </w:tabs>
        <w:autoSpaceDE w:val="0"/>
        <w:autoSpaceDN w:val="0"/>
        <w:adjustRightInd w:val="0"/>
        <w:rPr>
          <w:b/>
          <w:bCs/>
          <w:u w:val="single"/>
        </w:rPr>
      </w:pPr>
    </w:p>
    <w:p w:rsidR="00DA70E6" w:rsidRPr="00007306" w:rsidRDefault="00007306" w:rsidP="00DA70E6">
      <w:pPr>
        <w:tabs>
          <w:tab w:val="left" w:pos="1830"/>
        </w:tabs>
        <w:autoSpaceDE w:val="0"/>
        <w:autoSpaceDN w:val="0"/>
        <w:adjustRightInd w:val="0"/>
        <w:rPr>
          <w:u w:val="single"/>
        </w:rPr>
      </w:pPr>
      <w:r w:rsidRPr="00007306">
        <w:rPr>
          <w:b/>
          <w:bCs/>
          <w:u w:val="single"/>
        </w:rPr>
        <w:lastRenderedPageBreak/>
        <w:t>EDUCATION</w:t>
      </w:r>
      <w:r w:rsidR="00DA70E6" w:rsidRPr="00007306">
        <w:rPr>
          <w:u w:val="single"/>
        </w:rPr>
        <w:t xml:space="preserve"> </w:t>
      </w:r>
    </w:p>
    <w:p w:rsidR="00DA70E6" w:rsidRPr="00007306" w:rsidRDefault="00DA70E6" w:rsidP="00DA70E6">
      <w:pPr>
        <w:tabs>
          <w:tab w:val="left" w:pos="1830"/>
        </w:tabs>
        <w:autoSpaceDE w:val="0"/>
        <w:autoSpaceDN w:val="0"/>
        <w:adjustRightInd w:val="0"/>
      </w:pPr>
      <w:r w:rsidRPr="00007306">
        <w:t>Bachelor's degree (B. A.) from four-year college or university and two years experience and/or training; or equivalent combination of education and experience.</w:t>
      </w:r>
    </w:p>
    <w:p w:rsidR="00DA70E6" w:rsidRPr="00007306" w:rsidRDefault="00DA70E6" w:rsidP="00DA70E6">
      <w:pPr>
        <w:tabs>
          <w:tab w:val="left" w:pos="1830"/>
        </w:tabs>
        <w:autoSpaceDE w:val="0"/>
        <w:autoSpaceDN w:val="0"/>
        <w:adjustRightInd w:val="0"/>
      </w:pPr>
    </w:p>
    <w:p w:rsidR="00DA70E6" w:rsidRPr="00007306" w:rsidRDefault="00DA70E6" w:rsidP="00DA70E6">
      <w:pPr>
        <w:rPr>
          <w:b/>
          <w:bCs/>
        </w:rPr>
      </w:pPr>
    </w:p>
    <w:p w:rsidR="00DA70E6" w:rsidRPr="00007306" w:rsidRDefault="00007306" w:rsidP="00DA70E6">
      <w:pPr>
        <w:tabs>
          <w:tab w:val="left" w:pos="1830"/>
        </w:tabs>
        <w:autoSpaceDE w:val="0"/>
        <w:autoSpaceDN w:val="0"/>
        <w:adjustRightInd w:val="0"/>
        <w:rPr>
          <w:b/>
          <w:bCs/>
          <w:u w:val="single"/>
        </w:rPr>
      </w:pPr>
      <w:r w:rsidRPr="00007306">
        <w:rPr>
          <w:b/>
          <w:bCs/>
          <w:u w:val="single"/>
        </w:rPr>
        <w:t>SKILLS</w:t>
      </w:r>
      <w:r w:rsidR="00DA70E6" w:rsidRPr="00007306">
        <w:rPr>
          <w:b/>
          <w:bCs/>
          <w:u w:val="single"/>
        </w:rPr>
        <w:t xml:space="preserve"> </w:t>
      </w:r>
    </w:p>
    <w:p w:rsidR="00DA70E6" w:rsidRPr="00007306" w:rsidRDefault="00DA70E6" w:rsidP="00DA70E6">
      <w:pPr>
        <w:tabs>
          <w:tab w:val="left" w:pos="1830"/>
        </w:tabs>
        <w:autoSpaceDE w:val="0"/>
        <w:autoSpaceDN w:val="0"/>
        <w:adjustRightInd w:val="0"/>
        <w:rPr>
          <w:bCs/>
        </w:rPr>
      </w:pPr>
      <w:r w:rsidRPr="00007306">
        <w:rPr>
          <w:bCs/>
        </w:rPr>
        <w:t>Computer literate</w:t>
      </w:r>
    </w:p>
    <w:p w:rsidR="00DA70E6" w:rsidRPr="00007306" w:rsidRDefault="00DA70E6" w:rsidP="00DA70E6">
      <w:pPr>
        <w:tabs>
          <w:tab w:val="left" w:pos="1830"/>
        </w:tabs>
        <w:autoSpaceDE w:val="0"/>
        <w:autoSpaceDN w:val="0"/>
        <w:adjustRightInd w:val="0"/>
        <w:rPr>
          <w:bCs/>
        </w:rPr>
      </w:pPr>
      <w:r w:rsidRPr="00007306">
        <w:rPr>
          <w:bCs/>
        </w:rPr>
        <w:t>Use of Phone and Fax</w:t>
      </w:r>
    </w:p>
    <w:p w:rsidR="00DA70E6" w:rsidRDefault="00DA70E6" w:rsidP="00DA70E6">
      <w:pPr>
        <w:tabs>
          <w:tab w:val="left" w:pos="1830"/>
        </w:tabs>
        <w:autoSpaceDE w:val="0"/>
        <w:autoSpaceDN w:val="0"/>
        <w:adjustRightInd w:val="0"/>
        <w:rPr>
          <w:bCs/>
        </w:rPr>
      </w:pPr>
      <w:r w:rsidRPr="00007306">
        <w:rPr>
          <w:bCs/>
        </w:rPr>
        <w:t>Copier and calculator</w:t>
      </w:r>
    </w:p>
    <w:p w:rsidR="001F03A5" w:rsidRDefault="001F03A5" w:rsidP="001F03A5"/>
    <w:p w:rsidR="001F03A5" w:rsidRPr="00520739" w:rsidRDefault="001F03A5" w:rsidP="001F03A5">
      <w:r w:rsidRPr="000609A9">
        <w:t>Computer literate using Microsoft Office which includes</w:t>
      </w:r>
      <w:r>
        <w:t>: E</w:t>
      </w:r>
      <w:r w:rsidRPr="000609A9">
        <w:t>xcel, word, PowerPoint and Publisher; must be able to use copier, fax machine, folding machine, postage machine, date stamp machine, and laminator</w:t>
      </w:r>
      <w:r>
        <w:t>, office systems, email effectively, attention to detail, accuracy and business communications</w:t>
      </w:r>
      <w:r w:rsidRPr="000F1948">
        <w:t>.</w:t>
      </w:r>
    </w:p>
    <w:p w:rsidR="001F03A5" w:rsidRPr="000609A9" w:rsidRDefault="001F03A5" w:rsidP="001F03A5">
      <w:pPr>
        <w:tabs>
          <w:tab w:val="left" w:pos="-720"/>
          <w:tab w:val="left" w:pos="0"/>
        </w:tabs>
        <w:jc w:val="both"/>
      </w:pPr>
      <w:r w:rsidRPr="000609A9">
        <w:t>Good phone etiquette, able to handle people tactfully, effective management of time and organizational skills.  Written and verbal skills are essential.</w:t>
      </w:r>
    </w:p>
    <w:p w:rsidR="00DA70E6" w:rsidRPr="00007306" w:rsidRDefault="00DA70E6" w:rsidP="00DA70E6">
      <w:pPr>
        <w:tabs>
          <w:tab w:val="left" w:pos="1830"/>
        </w:tabs>
        <w:autoSpaceDE w:val="0"/>
        <w:autoSpaceDN w:val="0"/>
        <w:adjustRightInd w:val="0"/>
      </w:pPr>
    </w:p>
    <w:p w:rsidR="00DA70E6" w:rsidRPr="00007306" w:rsidRDefault="00007306" w:rsidP="00DA70E6">
      <w:pPr>
        <w:tabs>
          <w:tab w:val="left" w:pos="1830"/>
        </w:tabs>
        <w:autoSpaceDE w:val="0"/>
        <w:autoSpaceDN w:val="0"/>
        <w:adjustRightInd w:val="0"/>
        <w:rPr>
          <w:u w:val="single"/>
        </w:rPr>
      </w:pPr>
      <w:r w:rsidRPr="00007306">
        <w:rPr>
          <w:b/>
          <w:bCs/>
          <w:u w:val="single"/>
        </w:rPr>
        <w:t>LANGUAGE SKILLS</w:t>
      </w:r>
      <w:r w:rsidR="00DA70E6" w:rsidRPr="00007306">
        <w:rPr>
          <w:u w:val="single"/>
        </w:rPr>
        <w:t xml:space="preserve"> </w:t>
      </w:r>
    </w:p>
    <w:p w:rsidR="00DA70E6" w:rsidRPr="00007306" w:rsidRDefault="00DA70E6" w:rsidP="00DA70E6">
      <w:pPr>
        <w:tabs>
          <w:tab w:val="left" w:pos="1830"/>
        </w:tabs>
        <w:autoSpaceDE w:val="0"/>
        <w:autoSpaceDN w:val="0"/>
        <w:adjustRightInd w:val="0"/>
      </w:pPr>
      <w:r w:rsidRPr="00007306">
        <w:t xml:space="preserve">Must have the ability to read and comprehend simple instructions, short correspondence, and memos.  </w:t>
      </w:r>
    </w:p>
    <w:p w:rsidR="00DA70E6" w:rsidRPr="00007306" w:rsidRDefault="00DA70E6" w:rsidP="00DA70E6">
      <w:pPr>
        <w:tabs>
          <w:tab w:val="left" w:pos="1830"/>
        </w:tabs>
        <w:autoSpaceDE w:val="0"/>
        <w:autoSpaceDN w:val="0"/>
        <w:adjustRightInd w:val="0"/>
      </w:pPr>
    </w:p>
    <w:p w:rsidR="00DA70E6" w:rsidRPr="00007306" w:rsidRDefault="00007306" w:rsidP="00DA70E6">
      <w:pPr>
        <w:tabs>
          <w:tab w:val="left" w:pos="1830"/>
        </w:tabs>
        <w:autoSpaceDE w:val="0"/>
        <w:autoSpaceDN w:val="0"/>
        <w:adjustRightInd w:val="0"/>
        <w:rPr>
          <w:u w:val="single"/>
        </w:rPr>
      </w:pPr>
      <w:r w:rsidRPr="00007306">
        <w:rPr>
          <w:b/>
          <w:bCs/>
          <w:u w:val="single"/>
        </w:rPr>
        <w:t>MATHEMATICAL SILLS</w:t>
      </w:r>
      <w:r w:rsidR="00DA70E6" w:rsidRPr="00007306">
        <w:rPr>
          <w:u w:val="single"/>
        </w:rPr>
        <w:t xml:space="preserve"> </w:t>
      </w:r>
    </w:p>
    <w:p w:rsidR="00DA70E6" w:rsidRPr="00007306" w:rsidRDefault="00DA70E6" w:rsidP="00DA70E6">
      <w:pPr>
        <w:tabs>
          <w:tab w:val="left" w:pos="1830"/>
        </w:tabs>
        <w:autoSpaceDE w:val="0"/>
        <w:autoSpaceDN w:val="0"/>
        <w:adjustRightInd w:val="0"/>
      </w:pPr>
      <w:r w:rsidRPr="00007306">
        <w:t xml:space="preserve">Must have the ability to add, subtract, multiply, and divide in all units of measure, using whole numbers, common fractions, and decimals.  </w:t>
      </w:r>
    </w:p>
    <w:p w:rsidR="00DA70E6" w:rsidRPr="00007306" w:rsidRDefault="00DA70E6" w:rsidP="00DA70E6">
      <w:pPr>
        <w:tabs>
          <w:tab w:val="left" w:pos="1830"/>
        </w:tabs>
        <w:autoSpaceDE w:val="0"/>
        <w:autoSpaceDN w:val="0"/>
        <w:adjustRightInd w:val="0"/>
      </w:pPr>
    </w:p>
    <w:p w:rsidR="00DA70E6" w:rsidRPr="00007306" w:rsidRDefault="00007306" w:rsidP="00DA70E6">
      <w:pPr>
        <w:tabs>
          <w:tab w:val="left" w:pos="1830"/>
        </w:tabs>
        <w:autoSpaceDE w:val="0"/>
        <w:autoSpaceDN w:val="0"/>
        <w:adjustRightInd w:val="0"/>
        <w:rPr>
          <w:u w:val="single"/>
        </w:rPr>
      </w:pPr>
      <w:r w:rsidRPr="00007306">
        <w:rPr>
          <w:b/>
          <w:bCs/>
          <w:u w:val="single"/>
        </w:rPr>
        <w:t>REASONING ABILITY</w:t>
      </w:r>
      <w:r w:rsidR="00DA70E6" w:rsidRPr="00007306">
        <w:rPr>
          <w:u w:val="single"/>
        </w:rPr>
        <w:t xml:space="preserve"> </w:t>
      </w:r>
    </w:p>
    <w:p w:rsidR="00DA70E6" w:rsidRPr="00007306" w:rsidRDefault="00DA70E6" w:rsidP="00DA70E6">
      <w:pPr>
        <w:tabs>
          <w:tab w:val="left" w:pos="1830"/>
        </w:tabs>
        <w:autoSpaceDE w:val="0"/>
        <w:autoSpaceDN w:val="0"/>
        <w:adjustRightInd w:val="0"/>
        <w:rPr>
          <w:b/>
          <w:bCs/>
        </w:rPr>
      </w:pPr>
      <w:r w:rsidRPr="00007306">
        <w:t xml:space="preserve">Ability to apply common sense understanding to carry out detailed but uninvolved written or oral instructions.  </w:t>
      </w:r>
      <w:proofErr w:type="gramStart"/>
      <w:r w:rsidRPr="00007306">
        <w:t>Ability to deal with problems involving a few concrete variables in standardized situations.</w:t>
      </w:r>
      <w:proofErr w:type="gramEnd"/>
    </w:p>
    <w:p w:rsidR="00DA70E6" w:rsidRPr="00007306" w:rsidRDefault="00DA70E6" w:rsidP="00DA70E6"/>
    <w:p w:rsidR="00DA70E6" w:rsidRPr="00007306" w:rsidRDefault="00007306" w:rsidP="00DA70E6">
      <w:pPr>
        <w:rPr>
          <w:b/>
          <w:bCs/>
        </w:rPr>
      </w:pPr>
      <w:r w:rsidRPr="00007306">
        <w:rPr>
          <w:b/>
          <w:bCs/>
          <w:u w:val="single"/>
        </w:rPr>
        <w:t>PHYSICAL DEMANDS</w:t>
      </w:r>
      <w:r w:rsidR="00DA70E6" w:rsidRPr="00007306">
        <w:rPr>
          <w:b/>
          <w:bCs/>
        </w:rPr>
        <w:tab/>
      </w:r>
    </w:p>
    <w:p w:rsidR="00DA70E6" w:rsidRPr="00007306" w:rsidRDefault="00DA70E6" w:rsidP="00DA70E6">
      <w:r w:rsidRPr="00007306">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or hear.  The employee is regularly required to sit; use hands to finger, handle or feel; reach with arms and hands and must regularly lift up to 10 lbs.  The employee occasionally is required to stand and walk to do research.   Specific vision abilities required on this job include close vision and the ability to adjust focus.</w:t>
      </w:r>
    </w:p>
    <w:p w:rsidR="00DA70E6" w:rsidRPr="00007306" w:rsidRDefault="00DA70E6" w:rsidP="00DA70E6"/>
    <w:p w:rsidR="00DA70E6" w:rsidRPr="00007306" w:rsidRDefault="00007306" w:rsidP="00DA70E6">
      <w:pPr>
        <w:rPr>
          <w:b/>
          <w:bCs/>
        </w:rPr>
      </w:pPr>
      <w:r w:rsidRPr="00007306">
        <w:rPr>
          <w:b/>
          <w:bCs/>
          <w:u w:val="single"/>
        </w:rPr>
        <w:t>WORK ENVIRONMENT</w:t>
      </w:r>
      <w:r w:rsidR="00DA70E6" w:rsidRPr="00007306">
        <w:rPr>
          <w:b/>
          <w:bCs/>
        </w:rPr>
        <w:t xml:space="preserve">  </w:t>
      </w:r>
    </w:p>
    <w:p w:rsidR="00DA70E6" w:rsidRPr="00007306" w:rsidRDefault="00DA70E6" w:rsidP="00DA70E6">
      <w:r w:rsidRPr="00007306">
        <w:t>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is usually quiet but a fast pace environment.</w:t>
      </w:r>
    </w:p>
    <w:p w:rsidR="00DA70E6" w:rsidRPr="00007306" w:rsidRDefault="00DA70E6" w:rsidP="00DA70E6"/>
    <w:p w:rsidR="00DA70E6" w:rsidRPr="00007306" w:rsidRDefault="00007306" w:rsidP="00DA70E6">
      <w:pPr>
        <w:rPr>
          <w:b/>
          <w:bCs/>
        </w:rPr>
      </w:pPr>
      <w:r w:rsidRPr="00007306">
        <w:rPr>
          <w:b/>
          <w:bCs/>
          <w:u w:val="single"/>
        </w:rPr>
        <w:t>DISCLAIMER CLAUSE</w:t>
      </w:r>
      <w:r w:rsidR="00DA70E6" w:rsidRPr="00007306">
        <w:rPr>
          <w:b/>
          <w:bCs/>
        </w:rPr>
        <w:t xml:space="preserve">  </w:t>
      </w:r>
    </w:p>
    <w:p w:rsidR="00DA70E6" w:rsidRPr="00007306" w:rsidRDefault="00DA70E6" w:rsidP="00DA70E6">
      <w:r w:rsidRPr="00007306">
        <w:t xml:space="preserve">Job descriptions and specifications are not intended and should not be construed to be an exhausted list of all responsibilities, skill, or working conditions associated with the position.  They are intended to be an accurate reflection of the principal requirements of the position.  </w:t>
      </w:r>
    </w:p>
    <w:p w:rsidR="00B015DC" w:rsidRDefault="00B015DC" w:rsidP="00DA7E4E">
      <w:pPr>
        <w:ind w:left="-180"/>
        <w:contextualSpacing/>
        <w:jc w:val="both"/>
      </w:pPr>
    </w:p>
    <w:p w:rsidR="00CC6FFF" w:rsidRDefault="00CC6FFF" w:rsidP="00DA7E4E">
      <w:pPr>
        <w:ind w:left="-180"/>
        <w:contextualSpacing/>
        <w:jc w:val="both"/>
      </w:pPr>
    </w:p>
    <w:p w:rsidR="00CC6FFF" w:rsidRPr="006209D6" w:rsidRDefault="00CC6FFF" w:rsidP="00CC6FFF">
      <w:pPr>
        <w:rPr>
          <w:b/>
          <w:u w:val="single"/>
        </w:rPr>
      </w:pPr>
      <w:r>
        <w:rPr>
          <w:b/>
          <w:u w:val="single"/>
        </w:rPr>
        <w:lastRenderedPageBreak/>
        <w:t>VALUES</w:t>
      </w:r>
    </w:p>
    <w:p w:rsidR="00CC6FFF" w:rsidRDefault="00CC6FFF" w:rsidP="00CC6FFF">
      <w:pPr>
        <w:tabs>
          <w:tab w:val="left" w:pos="-720"/>
          <w:tab w:val="left" w:pos="720"/>
          <w:tab w:val="left" w:pos="1872"/>
        </w:tabs>
        <w:jc w:val="both"/>
      </w:pPr>
    </w:p>
    <w:tbl>
      <w:tblPr>
        <w:tblStyle w:val="TableGrid"/>
        <w:tblW w:w="0" w:type="auto"/>
        <w:tblInd w:w="198" w:type="dxa"/>
        <w:tblLook w:val="04A0"/>
      </w:tblPr>
      <w:tblGrid>
        <w:gridCol w:w="4950"/>
        <w:gridCol w:w="4860"/>
      </w:tblGrid>
      <w:tr w:rsidR="00CC6FFF" w:rsidRPr="00481CEB" w:rsidTr="009D747C">
        <w:tc>
          <w:tcPr>
            <w:tcW w:w="4950" w:type="dxa"/>
          </w:tcPr>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support/believe in the mission of 4CS</w:t>
            </w:r>
          </w:p>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professionalism</w:t>
            </w:r>
          </w:p>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excellent customer service</w:t>
            </w:r>
          </w:p>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hardworking</w:t>
            </w:r>
          </w:p>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leadership</w:t>
            </w:r>
          </w:p>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resilient</w:t>
            </w:r>
          </w:p>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works on self-awareness and other awareness</w:t>
            </w:r>
          </w:p>
        </w:tc>
        <w:tc>
          <w:tcPr>
            <w:tcW w:w="4860" w:type="dxa"/>
          </w:tcPr>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committed to excellence</w:t>
            </w:r>
          </w:p>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flexible</w:t>
            </w:r>
          </w:p>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open-minded</w:t>
            </w:r>
          </w:p>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problem-solving</w:t>
            </w:r>
          </w:p>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critical thinking skills</w:t>
            </w:r>
          </w:p>
          <w:p w:rsidR="00CC6FFF" w:rsidRPr="00481CEB" w:rsidRDefault="00CC6FFF" w:rsidP="00CC6FFF">
            <w:pPr>
              <w:pStyle w:val="ListParagraph"/>
              <w:numPr>
                <w:ilvl w:val="0"/>
                <w:numId w:val="5"/>
              </w:numPr>
              <w:ind w:left="360"/>
              <w:rPr>
                <w:rFonts w:ascii="Times New Roman" w:hAnsi="Times New Roman" w:cs="Times New Roman"/>
              </w:rPr>
            </w:pPr>
            <w:r w:rsidRPr="00481CEB">
              <w:rPr>
                <w:rFonts w:ascii="Times New Roman" w:hAnsi="Times New Roman" w:cs="Times New Roman"/>
              </w:rPr>
              <w:t>courtesy to and respect for everyone (colleagues, clients, customers)</w:t>
            </w:r>
          </w:p>
        </w:tc>
      </w:tr>
    </w:tbl>
    <w:p w:rsidR="00CC6FFF" w:rsidRDefault="00CC6FFF" w:rsidP="00CC6FFF">
      <w:pPr>
        <w:ind w:left="-180"/>
        <w:contextualSpacing/>
        <w:jc w:val="both"/>
      </w:pPr>
    </w:p>
    <w:p w:rsidR="00CC6FFF" w:rsidRDefault="00CC6FFF" w:rsidP="00CC6FFF">
      <w:pPr>
        <w:ind w:left="-180"/>
        <w:contextualSpacing/>
        <w:jc w:val="both"/>
      </w:pPr>
    </w:p>
    <w:p w:rsidR="00CC6FFF" w:rsidRDefault="00CC6FFF" w:rsidP="00CC6FFF">
      <w:pPr>
        <w:ind w:left="-180"/>
        <w:contextualSpacing/>
        <w:jc w:val="both"/>
      </w:pPr>
    </w:p>
    <w:p w:rsidR="00CC6FFF" w:rsidRDefault="00CC6FFF" w:rsidP="00CC6FFF">
      <w:pPr>
        <w:ind w:left="-180"/>
        <w:contextualSpacing/>
        <w:jc w:val="both"/>
      </w:pPr>
    </w:p>
    <w:p w:rsidR="00CC6FFF" w:rsidRDefault="00CC6FFF" w:rsidP="00CC6FFF">
      <w:pPr>
        <w:ind w:left="-180"/>
        <w:contextualSpacing/>
        <w:jc w:val="both"/>
      </w:pPr>
    </w:p>
    <w:p w:rsidR="00CC6FFF" w:rsidRDefault="00CC6FFF" w:rsidP="00CC6FFF">
      <w:pPr>
        <w:ind w:left="-180"/>
        <w:contextualSpacing/>
        <w:jc w:val="both"/>
      </w:pPr>
    </w:p>
    <w:p w:rsidR="00CC6FFF" w:rsidRDefault="00CC6FFF" w:rsidP="00CC6FFF">
      <w:pPr>
        <w:ind w:left="-180"/>
        <w:contextualSpacing/>
        <w:jc w:val="both"/>
      </w:pPr>
      <w:r>
        <w:t>I hereby acknowledge that I have reviewed the Job Description and understand that I am responsible for becoming familiar with its contents.  I understand that it is my responsibility to follow the Job Description and to use this as a guideline to perform the job duties that are expected of the agency.</w:t>
      </w:r>
    </w:p>
    <w:p w:rsidR="00CC6FFF" w:rsidRDefault="00CC6FFF" w:rsidP="00CC6FFF">
      <w:pPr>
        <w:ind w:left="-180"/>
        <w:contextualSpacing/>
        <w:jc w:val="both"/>
      </w:pPr>
    </w:p>
    <w:p w:rsidR="00CC6FFF" w:rsidRDefault="00CC6FFF" w:rsidP="00CC6FFF">
      <w:pPr>
        <w:ind w:left="-180"/>
        <w:contextualSpacing/>
        <w:jc w:val="both"/>
      </w:pPr>
    </w:p>
    <w:p w:rsidR="00CC6FFF" w:rsidRDefault="00CC6FFF" w:rsidP="00CC6FFF">
      <w:pPr>
        <w:ind w:left="-180"/>
        <w:contextualSpacing/>
        <w:jc w:val="both"/>
      </w:pPr>
    </w:p>
    <w:p w:rsidR="00CC6FFF" w:rsidRDefault="00CC6FFF" w:rsidP="00CC6FFF">
      <w:pPr>
        <w:ind w:left="-180"/>
        <w:contextualSpacing/>
        <w:jc w:val="both"/>
      </w:pPr>
    </w:p>
    <w:p w:rsidR="00CC6FFF" w:rsidRPr="000609A9" w:rsidRDefault="00CC6FFF" w:rsidP="00CC6FFF">
      <w:pPr>
        <w:ind w:left="-180"/>
        <w:contextualSpacing/>
        <w:jc w:val="both"/>
      </w:pPr>
      <w:r>
        <w:t xml:space="preserve">Signature_____________________________________ </w:t>
      </w:r>
      <w:r>
        <w:tab/>
        <w:t>Date______________________________</w:t>
      </w:r>
    </w:p>
    <w:p w:rsidR="00CC6FFF" w:rsidRPr="00007306" w:rsidRDefault="00CC6FFF" w:rsidP="00DA7E4E">
      <w:pPr>
        <w:ind w:left="-180"/>
        <w:contextualSpacing/>
        <w:jc w:val="both"/>
      </w:pPr>
    </w:p>
    <w:sectPr w:rsidR="00CC6FFF" w:rsidRPr="00007306" w:rsidSect="007873D6">
      <w:footerReference w:type="default" r:id="rId8"/>
      <w:pgSz w:w="12240" w:h="15840"/>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05" w:rsidRDefault="00DC4F05" w:rsidP="004A10A3">
      <w:r>
        <w:separator/>
      </w:r>
    </w:p>
  </w:endnote>
  <w:endnote w:type="continuationSeparator" w:id="0">
    <w:p w:rsidR="00DC4F05" w:rsidRDefault="00DC4F05" w:rsidP="004A1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A3" w:rsidRDefault="00DC7C9F" w:rsidP="004A10A3">
    <w:pPr>
      <w:pStyle w:val="Footer"/>
      <w:ind w:left="-540"/>
    </w:pPr>
    <w:r>
      <w:rPr>
        <w:noProof/>
      </w:rPr>
      <w:drawing>
        <wp:inline distT="0" distB="0" distL="0" distR="0">
          <wp:extent cx="7200900" cy="464820"/>
          <wp:effectExtent l="19050" t="0" r="0" b="0"/>
          <wp:docPr id="3" name="Picture 3" descr="4CS-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S-letterhead-footer"/>
                  <pic:cNvPicPr>
                    <a:picLocks noChangeAspect="1" noChangeArrowheads="1"/>
                  </pic:cNvPicPr>
                </pic:nvPicPr>
                <pic:blipFill>
                  <a:blip r:embed="rId1"/>
                  <a:srcRect/>
                  <a:stretch>
                    <a:fillRect/>
                  </a:stretch>
                </pic:blipFill>
                <pic:spPr bwMode="auto">
                  <a:xfrm>
                    <a:off x="0" y="0"/>
                    <a:ext cx="7200900" cy="4648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05" w:rsidRDefault="00DC4F05" w:rsidP="004A10A3">
      <w:r>
        <w:separator/>
      </w:r>
    </w:p>
  </w:footnote>
  <w:footnote w:type="continuationSeparator" w:id="0">
    <w:p w:rsidR="00DC4F05" w:rsidRDefault="00DC4F05" w:rsidP="004A1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363D"/>
    <w:multiLevelType w:val="hybridMultilevel"/>
    <w:tmpl w:val="1A58F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51753D"/>
    <w:multiLevelType w:val="hybridMultilevel"/>
    <w:tmpl w:val="708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E722E"/>
    <w:multiLevelType w:val="hybridMultilevel"/>
    <w:tmpl w:val="4A1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47671"/>
    <w:multiLevelType w:val="hybridMultilevel"/>
    <w:tmpl w:val="1E1C8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14B6C"/>
    <w:multiLevelType w:val="hybridMultilevel"/>
    <w:tmpl w:val="4BCA17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6802"/>
  </w:hdrShapeDefaults>
  <w:footnotePr>
    <w:footnote w:id="-1"/>
    <w:footnote w:id="0"/>
  </w:footnotePr>
  <w:endnotePr>
    <w:endnote w:id="-1"/>
    <w:endnote w:id="0"/>
  </w:endnotePr>
  <w:compat/>
  <w:rsids>
    <w:rsidRoot w:val="005F025F"/>
    <w:rsid w:val="00007306"/>
    <w:rsid w:val="000A1280"/>
    <w:rsid w:val="000B4085"/>
    <w:rsid w:val="00127669"/>
    <w:rsid w:val="001360EA"/>
    <w:rsid w:val="00170B1C"/>
    <w:rsid w:val="0019187E"/>
    <w:rsid w:val="001F03A5"/>
    <w:rsid w:val="002321AC"/>
    <w:rsid w:val="00265E7A"/>
    <w:rsid w:val="00277152"/>
    <w:rsid w:val="002D3F93"/>
    <w:rsid w:val="002F04B0"/>
    <w:rsid w:val="0030483A"/>
    <w:rsid w:val="00346491"/>
    <w:rsid w:val="00350D49"/>
    <w:rsid w:val="00381F53"/>
    <w:rsid w:val="003E4A75"/>
    <w:rsid w:val="0040163C"/>
    <w:rsid w:val="00410175"/>
    <w:rsid w:val="00430BF0"/>
    <w:rsid w:val="004379BF"/>
    <w:rsid w:val="00470A82"/>
    <w:rsid w:val="005E7E71"/>
    <w:rsid w:val="005F025F"/>
    <w:rsid w:val="005F3663"/>
    <w:rsid w:val="006827AE"/>
    <w:rsid w:val="006D26A1"/>
    <w:rsid w:val="00765264"/>
    <w:rsid w:val="007873D6"/>
    <w:rsid w:val="007B029E"/>
    <w:rsid w:val="00803378"/>
    <w:rsid w:val="00873441"/>
    <w:rsid w:val="00895BEA"/>
    <w:rsid w:val="008B069F"/>
    <w:rsid w:val="008E616D"/>
    <w:rsid w:val="009926DC"/>
    <w:rsid w:val="009C121C"/>
    <w:rsid w:val="009F4AC7"/>
    <w:rsid w:val="00A06C04"/>
    <w:rsid w:val="00A33AF8"/>
    <w:rsid w:val="00A53902"/>
    <w:rsid w:val="00A62A7A"/>
    <w:rsid w:val="00A94D00"/>
    <w:rsid w:val="00AC5DFB"/>
    <w:rsid w:val="00AD6613"/>
    <w:rsid w:val="00AF7A5A"/>
    <w:rsid w:val="00B015DC"/>
    <w:rsid w:val="00B06D87"/>
    <w:rsid w:val="00B1364E"/>
    <w:rsid w:val="00B45123"/>
    <w:rsid w:val="00B47B7A"/>
    <w:rsid w:val="00B56B23"/>
    <w:rsid w:val="00BA115C"/>
    <w:rsid w:val="00C3239C"/>
    <w:rsid w:val="00C82C79"/>
    <w:rsid w:val="00C82FEA"/>
    <w:rsid w:val="00C9555C"/>
    <w:rsid w:val="00C97AAA"/>
    <w:rsid w:val="00CC6FFF"/>
    <w:rsid w:val="00D101D5"/>
    <w:rsid w:val="00D5125A"/>
    <w:rsid w:val="00D702BE"/>
    <w:rsid w:val="00D9172D"/>
    <w:rsid w:val="00DA70E6"/>
    <w:rsid w:val="00DA7E4E"/>
    <w:rsid w:val="00DC261B"/>
    <w:rsid w:val="00DC4F05"/>
    <w:rsid w:val="00DC7C9F"/>
    <w:rsid w:val="00DF3DB5"/>
    <w:rsid w:val="00E57D89"/>
    <w:rsid w:val="00E77A7C"/>
    <w:rsid w:val="00EA4A5E"/>
    <w:rsid w:val="00EB7531"/>
    <w:rsid w:val="00F056FB"/>
    <w:rsid w:val="00F73A8A"/>
    <w:rsid w:val="00F94E5F"/>
    <w:rsid w:val="00FC50F5"/>
    <w:rsid w:val="00FF1C77"/>
    <w:rsid w:val="00FF5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3C"/>
    <w:rPr>
      <w:sz w:val="24"/>
      <w:szCs w:val="24"/>
    </w:rPr>
  </w:style>
  <w:style w:type="paragraph" w:styleId="Heading1">
    <w:name w:val="heading 1"/>
    <w:basedOn w:val="Normal"/>
    <w:next w:val="Normal"/>
    <w:link w:val="Heading1Char"/>
    <w:qFormat/>
    <w:rsid w:val="00B85E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50A9C"/>
    <w:pPr>
      <w:tabs>
        <w:tab w:val="center" w:pos="4680"/>
        <w:tab w:val="right" w:pos="9360"/>
      </w:tabs>
    </w:pPr>
  </w:style>
  <w:style w:type="character" w:customStyle="1" w:styleId="HeaderChar">
    <w:name w:val="Header Char"/>
    <w:basedOn w:val="DefaultParagraphFont"/>
    <w:link w:val="Header"/>
    <w:rsid w:val="00250A9C"/>
    <w:rPr>
      <w:sz w:val="24"/>
      <w:szCs w:val="24"/>
    </w:rPr>
  </w:style>
  <w:style w:type="paragraph" w:styleId="Footer">
    <w:name w:val="footer"/>
    <w:basedOn w:val="Normal"/>
    <w:link w:val="FooterChar"/>
    <w:uiPriority w:val="99"/>
    <w:rsid w:val="00250A9C"/>
    <w:pPr>
      <w:tabs>
        <w:tab w:val="center" w:pos="4680"/>
        <w:tab w:val="right" w:pos="9360"/>
      </w:tabs>
    </w:pPr>
  </w:style>
  <w:style w:type="character" w:customStyle="1" w:styleId="FooterChar">
    <w:name w:val="Footer Char"/>
    <w:basedOn w:val="DefaultParagraphFont"/>
    <w:link w:val="Footer"/>
    <w:uiPriority w:val="99"/>
    <w:rsid w:val="00250A9C"/>
    <w:rPr>
      <w:sz w:val="24"/>
      <w:szCs w:val="24"/>
    </w:rPr>
  </w:style>
  <w:style w:type="character" w:customStyle="1" w:styleId="Heading1Char">
    <w:name w:val="Heading 1 Char"/>
    <w:basedOn w:val="DefaultParagraphFont"/>
    <w:link w:val="Heading1"/>
    <w:rsid w:val="00B85E04"/>
    <w:rPr>
      <w:rFonts w:ascii="Cambria" w:eastAsia="Times New Roman" w:hAnsi="Cambria" w:cs="Times New Roman"/>
      <w:b/>
      <w:bCs/>
      <w:kern w:val="32"/>
      <w:sz w:val="32"/>
      <w:szCs w:val="32"/>
    </w:rPr>
  </w:style>
  <w:style w:type="character" w:styleId="Hyperlink">
    <w:name w:val="Hyperlink"/>
    <w:basedOn w:val="DefaultParagraphFont"/>
    <w:rsid w:val="009023D5"/>
    <w:rPr>
      <w:color w:val="0000FF"/>
      <w:u w:val="single"/>
    </w:rPr>
  </w:style>
  <w:style w:type="paragraph" w:styleId="NormalWeb">
    <w:name w:val="Normal (Web)"/>
    <w:basedOn w:val="Normal"/>
    <w:uiPriority w:val="99"/>
    <w:unhideWhenUsed/>
    <w:rsid w:val="00005367"/>
    <w:pPr>
      <w:spacing w:before="100" w:beforeAutospacing="1" w:after="360"/>
    </w:pPr>
  </w:style>
  <w:style w:type="paragraph" w:styleId="BalloonText">
    <w:name w:val="Balloon Text"/>
    <w:basedOn w:val="Normal"/>
    <w:link w:val="BalloonTextChar"/>
    <w:uiPriority w:val="99"/>
    <w:semiHidden/>
    <w:unhideWhenUsed/>
    <w:rsid w:val="00D101D5"/>
    <w:rPr>
      <w:rFonts w:ascii="Tahoma" w:hAnsi="Tahoma" w:cs="Tahoma"/>
      <w:sz w:val="16"/>
      <w:szCs w:val="16"/>
    </w:rPr>
  </w:style>
  <w:style w:type="character" w:customStyle="1" w:styleId="BalloonTextChar">
    <w:name w:val="Balloon Text Char"/>
    <w:basedOn w:val="DefaultParagraphFont"/>
    <w:link w:val="BalloonText"/>
    <w:uiPriority w:val="99"/>
    <w:semiHidden/>
    <w:rsid w:val="00D101D5"/>
    <w:rPr>
      <w:rFonts w:ascii="Tahoma" w:hAnsi="Tahoma" w:cs="Tahoma"/>
      <w:sz w:val="16"/>
      <w:szCs w:val="16"/>
    </w:rPr>
  </w:style>
  <w:style w:type="paragraph" w:styleId="ListParagraph">
    <w:name w:val="List Paragraph"/>
    <w:basedOn w:val="Normal"/>
    <w:uiPriority w:val="34"/>
    <w:qFormat/>
    <w:rsid w:val="00D101D5"/>
    <w:pPr>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nsolas"/>
      <w:color w:val="000000"/>
      <w:sz w:val="20"/>
      <w:szCs w:val="20"/>
    </w:rPr>
  </w:style>
  <w:style w:type="character" w:customStyle="1" w:styleId="HTMLPreformattedChar">
    <w:name w:val="HTML Preformatted Char"/>
    <w:basedOn w:val="DefaultParagraphFont"/>
    <w:link w:val="HTMLPreformatted"/>
    <w:uiPriority w:val="99"/>
    <w:semiHidden/>
    <w:rsid w:val="00C9555C"/>
    <w:rPr>
      <w:rFonts w:ascii="Consolas" w:eastAsiaTheme="minorHAnsi" w:hAnsi="Consolas" w:cs="Consolas"/>
      <w:color w:val="000000"/>
    </w:rPr>
  </w:style>
  <w:style w:type="paragraph" w:styleId="NoSpacing">
    <w:name w:val="No Spacing"/>
    <w:uiPriority w:val="1"/>
    <w:qFormat/>
    <w:rsid w:val="00C9555C"/>
    <w:rPr>
      <w:rFonts w:asciiTheme="minorHAnsi" w:eastAsiaTheme="minorHAnsi" w:hAnsiTheme="minorHAnsi" w:cstheme="minorBidi"/>
      <w:color w:val="000000"/>
      <w:sz w:val="22"/>
      <w:szCs w:val="22"/>
    </w:rPr>
  </w:style>
  <w:style w:type="paragraph" w:styleId="Title">
    <w:name w:val="Title"/>
    <w:basedOn w:val="Normal"/>
    <w:link w:val="TitleChar"/>
    <w:qFormat/>
    <w:rsid w:val="00DA70E6"/>
    <w:pPr>
      <w:jc w:val="center"/>
    </w:pPr>
    <w:rPr>
      <w:b/>
      <w:bCs/>
    </w:rPr>
  </w:style>
  <w:style w:type="character" w:customStyle="1" w:styleId="TitleChar">
    <w:name w:val="Title Char"/>
    <w:basedOn w:val="DefaultParagraphFont"/>
    <w:link w:val="Title"/>
    <w:rsid w:val="00DA70E6"/>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5312</CharactersWithSpaces>
  <SharedDoc>false</SharedDoc>
  <HLinks>
    <vt:vector size="18" baseType="variant">
      <vt:variant>
        <vt:i4>7143488</vt:i4>
      </vt:variant>
      <vt:variant>
        <vt:i4>1536</vt:i4>
      </vt:variant>
      <vt:variant>
        <vt:i4>1040</vt:i4>
      </vt:variant>
      <vt:variant>
        <vt:i4>1</vt:i4>
      </vt:variant>
      <vt:variant>
        <vt:lpwstr>4CS-letterhead-header</vt:lpwstr>
      </vt:variant>
      <vt:variant>
        <vt:lpwstr/>
      </vt:variant>
      <vt:variant>
        <vt:i4>7143488</vt:i4>
      </vt:variant>
      <vt:variant>
        <vt:i4>1546</vt:i4>
      </vt:variant>
      <vt:variant>
        <vt:i4>1046</vt:i4>
      </vt:variant>
      <vt:variant>
        <vt:i4>1</vt:i4>
      </vt:variant>
      <vt:variant>
        <vt:lpwstr>4CS-letterhead-header</vt:lpwstr>
      </vt:variant>
      <vt:variant>
        <vt:lpwstr/>
      </vt:variant>
      <vt:variant>
        <vt:i4>7798848</vt:i4>
      </vt:variant>
      <vt:variant>
        <vt:i4>1564</vt:i4>
      </vt:variant>
      <vt:variant>
        <vt:i4>1054</vt:i4>
      </vt:variant>
      <vt:variant>
        <vt:i4>1</vt:i4>
      </vt:variant>
      <vt:variant>
        <vt:lpwstr>4CS-letterhead-footer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nj</cp:lastModifiedBy>
  <cp:revision>6</cp:revision>
  <cp:lastPrinted>2018-04-09T18:28:00Z</cp:lastPrinted>
  <dcterms:created xsi:type="dcterms:W3CDTF">2017-04-20T19:55:00Z</dcterms:created>
  <dcterms:modified xsi:type="dcterms:W3CDTF">2018-04-09T18:28:00Z</dcterms:modified>
</cp:coreProperties>
</file>