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81"/>
        <w:tblW w:w="11286" w:type="dxa"/>
        <w:tblLook w:val="01E0" w:firstRow="1" w:lastRow="1" w:firstColumn="1" w:lastColumn="1" w:noHBand="0" w:noVBand="0"/>
      </w:tblPr>
      <w:tblGrid>
        <w:gridCol w:w="11286"/>
      </w:tblGrid>
      <w:tr w:rsidR="004A10A3" w:rsidRPr="00D101D5" w14:paraId="5B03EAA4" w14:textId="77777777" w:rsidTr="00FF5532">
        <w:trPr>
          <w:trHeight w:val="715"/>
        </w:trPr>
        <w:tc>
          <w:tcPr>
            <w:tcW w:w="11286" w:type="dxa"/>
            <w:vMerge w:val="restart"/>
          </w:tcPr>
          <w:p w14:paraId="4D874F8E" w14:textId="77777777" w:rsidR="004A10A3" w:rsidRPr="00D101D5" w:rsidRDefault="00DC7C9F" w:rsidP="0030483A">
            <w:pPr>
              <w:jc w:val="center"/>
              <w:rPr>
                <w:sz w:val="23"/>
                <w:szCs w:val="23"/>
              </w:rPr>
            </w:pPr>
            <w:r w:rsidRPr="00D101D5">
              <w:rPr>
                <w:noProof/>
                <w:sz w:val="23"/>
                <w:szCs w:val="23"/>
              </w:rPr>
              <w:drawing>
                <wp:inline distT="0" distB="0" distL="0" distR="0" wp14:anchorId="66C29DA8" wp14:editId="53271258">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14:paraId="768A0419" w14:textId="77777777" w:rsidTr="00FF5532">
        <w:trPr>
          <w:trHeight w:val="453"/>
        </w:trPr>
        <w:tc>
          <w:tcPr>
            <w:tcW w:w="11286" w:type="dxa"/>
            <w:vMerge/>
          </w:tcPr>
          <w:p w14:paraId="404D74E3" w14:textId="77777777" w:rsidR="004A10A3" w:rsidRPr="00D101D5" w:rsidRDefault="00F53F32" w:rsidP="0030483A">
            <w:pPr>
              <w:rPr>
                <w:sz w:val="23"/>
                <w:szCs w:val="23"/>
              </w:rPr>
            </w:pPr>
          </w:p>
        </w:tc>
      </w:tr>
    </w:tbl>
    <w:p w14:paraId="27CC38E8" w14:textId="77777777" w:rsidR="000532AF" w:rsidRPr="003346B4" w:rsidRDefault="000532AF" w:rsidP="000532AF">
      <w:pPr>
        <w:pStyle w:val="Title"/>
      </w:pPr>
      <w:r w:rsidRPr="003346B4">
        <w:t>JOB DESCRIPTION</w:t>
      </w:r>
    </w:p>
    <w:p w14:paraId="60AFDFA4" w14:textId="77777777" w:rsidR="000532AF" w:rsidRPr="003346B4" w:rsidRDefault="000532AF" w:rsidP="000532AF"/>
    <w:p w14:paraId="56237BBB" w14:textId="77777777" w:rsidR="000532AF" w:rsidRPr="003346B4" w:rsidRDefault="000532AF" w:rsidP="000532AF">
      <w:pPr>
        <w:rPr>
          <w:b/>
          <w:bCs/>
        </w:rPr>
      </w:pPr>
      <w:r w:rsidRPr="003346B4">
        <w:rPr>
          <w:b/>
          <w:bCs/>
        </w:rPr>
        <w:t>TITLE:</w:t>
      </w:r>
      <w:r w:rsidRPr="003346B4">
        <w:tab/>
      </w:r>
      <w:r w:rsidRPr="003346B4">
        <w:tab/>
      </w:r>
      <w:r w:rsidRPr="003346B4">
        <w:rPr>
          <w:b/>
          <w:bCs/>
        </w:rPr>
        <w:t>FISCAL SPECIALIST</w:t>
      </w:r>
      <w:r w:rsidR="008D2259">
        <w:rPr>
          <w:b/>
          <w:bCs/>
        </w:rPr>
        <w:t xml:space="preserve"> </w:t>
      </w:r>
      <w:r>
        <w:rPr>
          <w:b/>
          <w:bCs/>
        </w:rPr>
        <w:t>/</w:t>
      </w:r>
      <w:r w:rsidR="008D2259">
        <w:rPr>
          <w:b/>
          <w:bCs/>
        </w:rPr>
        <w:t xml:space="preserve"> </w:t>
      </w:r>
      <w:r>
        <w:rPr>
          <w:b/>
          <w:bCs/>
        </w:rPr>
        <w:t>ECC SPECIALIST</w:t>
      </w:r>
    </w:p>
    <w:p w14:paraId="2A4E9704" w14:textId="77777777" w:rsidR="000532AF" w:rsidRPr="003346B4" w:rsidRDefault="000532AF" w:rsidP="000532AF"/>
    <w:p w14:paraId="24044561" w14:textId="77777777" w:rsidR="000532AF" w:rsidRPr="003346B4" w:rsidRDefault="000532AF" w:rsidP="000532AF">
      <w:pPr>
        <w:rPr>
          <w:b/>
          <w:bCs/>
        </w:rPr>
      </w:pPr>
      <w:r w:rsidRPr="003346B4">
        <w:rPr>
          <w:b/>
          <w:bCs/>
        </w:rPr>
        <w:t>DEPARTMENT:</w:t>
      </w:r>
      <w:r w:rsidRPr="003346B4">
        <w:tab/>
      </w:r>
      <w:r w:rsidRPr="003346B4">
        <w:rPr>
          <w:b/>
          <w:bCs/>
        </w:rPr>
        <w:t>FISCAL</w:t>
      </w:r>
    </w:p>
    <w:p w14:paraId="52E6544F" w14:textId="77777777" w:rsidR="000532AF" w:rsidRPr="003346B4" w:rsidRDefault="000532AF" w:rsidP="000532AF"/>
    <w:p w14:paraId="693D2BC5" w14:textId="77777777" w:rsidR="000532AF" w:rsidRPr="003346B4" w:rsidRDefault="000532AF" w:rsidP="000532AF">
      <w:pPr>
        <w:rPr>
          <w:b/>
          <w:bCs/>
        </w:rPr>
      </w:pPr>
      <w:r w:rsidRPr="003346B4">
        <w:rPr>
          <w:b/>
          <w:bCs/>
        </w:rPr>
        <w:t>REPORTS TO:</w:t>
      </w:r>
      <w:r w:rsidRPr="003346B4">
        <w:tab/>
      </w:r>
      <w:r w:rsidRPr="003346B4">
        <w:rPr>
          <w:b/>
          <w:bCs/>
        </w:rPr>
        <w:t>CONTROLLER</w:t>
      </w:r>
    </w:p>
    <w:p w14:paraId="6AC512EF" w14:textId="77777777" w:rsidR="000532AF" w:rsidRPr="003346B4" w:rsidRDefault="000532AF" w:rsidP="000532AF">
      <w:pPr>
        <w:rPr>
          <w:b/>
          <w:bCs/>
        </w:rPr>
      </w:pPr>
    </w:p>
    <w:p w14:paraId="25744A05" w14:textId="77777777" w:rsidR="000532AF" w:rsidRPr="003346B4" w:rsidRDefault="000532AF" w:rsidP="000532AF">
      <w:r w:rsidRPr="003346B4">
        <w:rPr>
          <w:b/>
          <w:bCs/>
        </w:rPr>
        <w:t>STATUS:</w:t>
      </w:r>
      <w:r w:rsidRPr="003346B4">
        <w:rPr>
          <w:b/>
          <w:bCs/>
        </w:rPr>
        <w:tab/>
      </w:r>
      <w:r w:rsidRPr="003346B4">
        <w:rPr>
          <w:b/>
          <w:bCs/>
        </w:rPr>
        <w:tab/>
        <w:t>NON-EXEMPT</w:t>
      </w:r>
      <w:r w:rsidRPr="003346B4">
        <w:t xml:space="preserve">    </w:t>
      </w:r>
    </w:p>
    <w:p w14:paraId="79486A92" w14:textId="77777777" w:rsidR="000532AF" w:rsidRPr="003346B4" w:rsidRDefault="00F53F32" w:rsidP="000532AF">
      <w:r>
        <w:pict w14:anchorId="1CF78B6B">
          <v:rect id="_x0000_i1025" style="width:0;height:1.5pt" o:hralign="center" o:hrstd="t" o:hr="t" fillcolor="gray" stroked="f"/>
        </w:pict>
      </w:r>
    </w:p>
    <w:p w14:paraId="6A2D4B30" w14:textId="77777777" w:rsidR="000532AF" w:rsidRPr="003346B4" w:rsidRDefault="000532AF" w:rsidP="000532AF">
      <w:r w:rsidRPr="003346B4">
        <w:rPr>
          <w:b/>
          <w:bCs/>
          <w:u w:val="single"/>
        </w:rPr>
        <w:t>JOB SUMMARY</w:t>
      </w:r>
      <w:r w:rsidRPr="003346B4">
        <w:rPr>
          <w:b/>
          <w:bCs/>
        </w:rPr>
        <w:t xml:space="preserve">: </w:t>
      </w:r>
      <w:r w:rsidRPr="003346B4">
        <w:t xml:space="preserve">Under the direction of the </w:t>
      </w:r>
      <w:r w:rsidRPr="00762FFD">
        <w:rPr>
          <w:bCs/>
        </w:rPr>
        <w:t xml:space="preserve">Controller </w:t>
      </w:r>
      <w:r w:rsidRPr="003346B4">
        <w:t xml:space="preserve">performs all duties relating to daily payment activities and functions. </w:t>
      </w:r>
    </w:p>
    <w:p w14:paraId="66AA5CDB" w14:textId="77777777" w:rsidR="000532AF" w:rsidRPr="003346B4" w:rsidRDefault="000532AF" w:rsidP="000532AF"/>
    <w:p w14:paraId="30B93765" w14:textId="77777777" w:rsidR="000532AF" w:rsidRDefault="000532AF" w:rsidP="000532AF">
      <w:pPr>
        <w:rPr>
          <w:b/>
          <w:bCs/>
          <w:u w:val="single"/>
        </w:rPr>
      </w:pPr>
      <w:r>
        <w:rPr>
          <w:b/>
          <w:bCs/>
          <w:u w:val="single"/>
        </w:rPr>
        <w:t>DUTIES:</w:t>
      </w:r>
    </w:p>
    <w:p w14:paraId="4C8EDE81" w14:textId="77777777" w:rsidR="000532AF" w:rsidRPr="003346B4" w:rsidRDefault="000532AF" w:rsidP="000532AF">
      <w:r w:rsidRPr="003346B4">
        <w:t xml:space="preserve"> </w:t>
      </w:r>
    </w:p>
    <w:p w14:paraId="1FFAD946" w14:textId="77777777" w:rsidR="000532AF" w:rsidRPr="003346B4" w:rsidRDefault="000532AF" w:rsidP="000532AF">
      <w:pPr>
        <w:numPr>
          <w:ilvl w:val="0"/>
          <w:numId w:val="3"/>
        </w:numPr>
        <w:rPr>
          <w:bCs/>
        </w:rPr>
      </w:pPr>
      <w:r w:rsidRPr="003346B4">
        <w:rPr>
          <w:bCs/>
        </w:rPr>
        <w:t>Enters data into state computer programs.</w:t>
      </w:r>
    </w:p>
    <w:p w14:paraId="756E272C" w14:textId="77777777" w:rsidR="000532AF" w:rsidRPr="003346B4" w:rsidRDefault="000532AF" w:rsidP="000532AF">
      <w:pPr>
        <w:numPr>
          <w:ilvl w:val="0"/>
          <w:numId w:val="3"/>
        </w:numPr>
        <w:rPr>
          <w:bCs/>
        </w:rPr>
      </w:pPr>
      <w:r w:rsidRPr="003346B4">
        <w:rPr>
          <w:bCs/>
        </w:rPr>
        <w:t>Maintains logs, files and records.</w:t>
      </w:r>
    </w:p>
    <w:p w14:paraId="1DE1AD89" w14:textId="77777777" w:rsidR="000532AF" w:rsidRDefault="000532AF" w:rsidP="000532AF">
      <w:pPr>
        <w:numPr>
          <w:ilvl w:val="0"/>
          <w:numId w:val="3"/>
        </w:numPr>
        <w:rPr>
          <w:bCs/>
        </w:rPr>
      </w:pPr>
      <w:r>
        <w:rPr>
          <w:bCs/>
        </w:rPr>
        <w:t xml:space="preserve">Resolve </w:t>
      </w:r>
      <w:r w:rsidR="00FC1C30">
        <w:rPr>
          <w:bCs/>
        </w:rPr>
        <w:t>Electronic Child Care (</w:t>
      </w:r>
      <w:r>
        <w:rPr>
          <w:bCs/>
        </w:rPr>
        <w:t>ECC</w:t>
      </w:r>
      <w:r w:rsidR="00FC1C30">
        <w:rPr>
          <w:bCs/>
        </w:rPr>
        <w:t>)</w:t>
      </w:r>
      <w:r>
        <w:rPr>
          <w:bCs/>
        </w:rPr>
        <w:t xml:space="preserve"> related issues and concerns.</w:t>
      </w:r>
    </w:p>
    <w:p w14:paraId="75CB1FA2" w14:textId="77777777" w:rsidR="000532AF" w:rsidRPr="003346B4" w:rsidRDefault="000532AF" w:rsidP="000532AF">
      <w:pPr>
        <w:numPr>
          <w:ilvl w:val="0"/>
          <w:numId w:val="3"/>
        </w:numPr>
        <w:rPr>
          <w:bCs/>
        </w:rPr>
      </w:pPr>
      <w:r>
        <w:rPr>
          <w:bCs/>
        </w:rPr>
        <w:t>Conduct daily reviews of rejects and m</w:t>
      </w:r>
      <w:r w:rsidRPr="003346B4">
        <w:rPr>
          <w:bCs/>
        </w:rPr>
        <w:t>anage discrepancy forms and payment adjustments.</w:t>
      </w:r>
    </w:p>
    <w:p w14:paraId="0C8972E8" w14:textId="77777777" w:rsidR="000532AF" w:rsidRPr="003346B4" w:rsidRDefault="000532AF" w:rsidP="000532AF">
      <w:pPr>
        <w:numPr>
          <w:ilvl w:val="0"/>
          <w:numId w:val="3"/>
        </w:numPr>
        <w:rPr>
          <w:bCs/>
        </w:rPr>
      </w:pPr>
      <w:r w:rsidRPr="003346B4">
        <w:rPr>
          <w:bCs/>
        </w:rPr>
        <w:t>Provide technical assistance to providers</w:t>
      </w:r>
      <w:r>
        <w:rPr>
          <w:bCs/>
        </w:rPr>
        <w:t xml:space="preserve"> and clients.</w:t>
      </w:r>
    </w:p>
    <w:p w14:paraId="1009D4DF" w14:textId="77777777" w:rsidR="000532AF" w:rsidRDefault="000532AF" w:rsidP="000532AF">
      <w:pPr>
        <w:numPr>
          <w:ilvl w:val="0"/>
          <w:numId w:val="3"/>
        </w:numPr>
        <w:rPr>
          <w:bCs/>
        </w:rPr>
      </w:pPr>
      <w:r>
        <w:rPr>
          <w:bCs/>
        </w:rPr>
        <w:t>Provides guidance on how to research, troubleshoot or to resolve ECC payment and concerns.</w:t>
      </w:r>
    </w:p>
    <w:p w14:paraId="64383764" w14:textId="77777777" w:rsidR="000532AF" w:rsidRDefault="000532AF" w:rsidP="000532AF">
      <w:pPr>
        <w:numPr>
          <w:ilvl w:val="0"/>
          <w:numId w:val="3"/>
        </w:numPr>
        <w:rPr>
          <w:bCs/>
        </w:rPr>
      </w:pPr>
      <w:r>
        <w:rPr>
          <w:bCs/>
        </w:rPr>
        <w:t>ECC card ordering and linking via administrative terminal.</w:t>
      </w:r>
    </w:p>
    <w:p w14:paraId="5BB1E300" w14:textId="77777777" w:rsidR="000532AF" w:rsidRDefault="000532AF" w:rsidP="000532AF">
      <w:pPr>
        <w:numPr>
          <w:ilvl w:val="0"/>
          <w:numId w:val="3"/>
        </w:numPr>
        <w:rPr>
          <w:bCs/>
        </w:rPr>
      </w:pPr>
      <w:r>
        <w:rPr>
          <w:bCs/>
        </w:rPr>
        <w:t xml:space="preserve">Provide ECC banking information and Interactive Voice Response (IVR) triage and processing. </w:t>
      </w:r>
    </w:p>
    <w:p w14:paraId="525E5183" w14:textId="77777777" w:rsidR="000532AF" w:rsidRDefault="000532AF" w:rsidP="000532AF">
      <w:pPr>
        <w:numPr>
          <w:ilvl w:val="0"/>
          <w:numId w:val="3"/>
        </w:numPr>
        <w:rPr>
          <w:bCs/>
        </w:rPr>
      </w:pPr>
      <w:r>
        <w:rPr>
          <w:bCs/>
        </w:rPr>
        <w:t>Sanctioning parents and providers in partnership with the case managers.</w:t>
      </w:r>
    </w:p>
    <w:p w14:paraId="0769F89E" w14:textId="77777777" w:rsidR="000532AF" w:rsidRDefault="000532AF" w:rsidP="000532AF">
      <w:pPr>
        <w:numPr>
          <w:ilvl w:val="0"/>
          <w:numId w:val="3"/>
        </w:numPr>
        <w:rPr>
          <w:bCs/>
        </w:rPr>
      </w:pPr>
      <w:r>
        <w:rPr>
          <w:bCs/>
        </w:rPr>
        <w:t>Provide trainings for ECC at provider meetings and events.</w:t>
      </w:r>
    </w:p>
    <w:p w14:paraId="077379B4" w14:textId="77777777" w:rsidR="000532AF" w:rsidRDefault="000532AF" w:rsidP="000532AF">
      <w:pPr>
        <w:numPr>
          <w:ilvl w:val="0"/>
          <w:numId w:val="3"/>
        </w:numPr>
        <w:rPr>
          <w:bCs/>
        </w:rPr>
      </w:pPr>
      <w:r>
        <w:rPr>
          <w:bCs/>
        </w:rPr>
        <w:t>Scans all ECC logs and related documents for payments processed.</w:t>
      </w:r>
    </w:p>
    <w:p w14:paraId="7410999F" w14:textId="77777777" w:rsidR="000532AF" w:rsidRPr="003346B4" w:rsidRDefault="000532AF" w:rsidP="000532AF">
      <w:pPr>
        <w:numPr>
          <w:ilvl w:val="0"/>
          <w:numId w:val="3"/>
        </w:numPr>
        <w:rPr>
          <w:bCs/>
        </w:rPr>
      </w:pPr>
      <w:r w:rsidRPr="003346B4">
        <w:rPr>
          <w:bCs/>
        </w:rPr>
        <w:t>Prepares and mails information for providers</w:t>
      </w:r>
      <w:r>
        <w:rPr>
          <w:bCs/>
        </w:rPr>
        <w:t xml:space="preserve"> and clients</w:t>
      </w:r>
      <w:r w:rsidRPr="003346B4">
        <w:rPr>
          <w:bCs/>
        </w:rPr>
        <w:t>.</w:t>
      </w:r>
    </w:p>
    <w:p w14:paraId="3BE2618C" w14:textId="77777777" w:rsidR="000532AF" w:rsidRPr="003346B4" w:rsidRDefault="000532AF" w:rsidP="000532AF">
      <w:pPr>
        <w:numPr>
          <w:ilvl w:val="0"/>
          <w:numId w:val="3"/>
        </w:numPr>
        <w:rPr>
          <w:bCs/>
        </w:rPr>
      </w:pPr>
      <w:r w:rsidRPr="003346B4">
        <w:rPr>
          <w:bCs/>
        </w:rPr>
        <w:t xml:space="preserve">Researches problems </w:t>
      </w:r>
      <w:r>
        <w:rPr>
          <w:bCs/>
        </w:rPr>
        <w:t xml:space="preserve">on </w:t>
      </w:r>
      <w:r w:rsidRPr="003346B4">
        <w:rPr>
          <w:bCs/>
        </w:rPr>
        <w:t>cases under the close supervision of supervisor.</w:t>
      </w:r>
    </w:p>
    <w:p w14:paraId="76C50A34" w14:textId="77777777" w:rsidR="000532AF" w:rsidRPr="003346B4" w:rsidRDefault="000532AF" w:rsidP="000532AF">
      <w:pPr>
        <w:numPr>
          <w:ilvl w:val="0"/>
          <w:numId w:val="3"/>
        </w:numPr>
        <w:rPr>
          <w:bCs/>
        </w:rPr>
      </w:pPr>
      <w:r w:rsidRPr="003346B4">
        <w:rPr>
          <w:bCs/>
        </w:rPr>
        <w:t>Responsible for dealing with customer inquiries about payments</w:t>
      </w:r>
      <w:r>
        <w:rPr>
          <w:bCs/>
        </w:rPr>
        <w:t xml:space="preserve"> and transactions</w:t>
      </w:r>
      <w:r w:rsidRPr="003346B4">
        <w:rPr>
          <w:bCs/>
        </w:rPr>
        <w:t>.</w:t>
      </w:r>
    </w:p>
    <w:p w14:paraId="00255EA3" w14:textId="77777777" w:rsidR="000532AF" w:rsidRPr="003346B4" w:rsidRDefault="000532AF" w:rsidP="000532AF">
      <w:pPr>
        <w:numPr>
          <w:ilvl w:val="0"/>
          <w:numId w:val="3"/>
        </w:numPr>
        <w:rPr>
          <w:bCs/>
        </w:rPr>
      </w:pPr>
      <w:r w:rsidRPr="003346B4">
        <w:rPr>
          <w:bCs/>
        </w:rPr>
        <w:t>Collects money for tuition from students of vocational school.</w:t>
      </w:r>
    </w:p>
    <w:p w14:paraId="34AC3C80" w14:textId="77777777" w:rsidR="000532AF" w:rsidRPr="003346B4" w:rsidRDefault="000532AF" w:rsidP="000532AF">
      <w:pPr>
        <w:numPr>
          <w:ilvl w:val="0"/>
          <w:numId w:val="3"/>
        </w:numPr>
        <w:rPr>
          <w:bCs/>
        </w:rPr>
      </w:pPr>
      <w:r w:rsidRPr="003346B4">
        <w:rPr>
          <w:bCs/>
        </w:rPr>
        <w:t>Assists in general office and support staff work, when necessary.</w:t>
      </w:r>
    </w:p>
    <w:p w14:paraId="4E99D790" w14:textId="77777777" w:rsidR="000532AF" w:rsidRPr="003346B4" w:rsidRDefault="000532AF" w:rsidP="000532AF">
      <w:pPr>
        <w:numPr>
          <w:ilvl w:val="0"/>
          <w:numId w:val="3"/>
        </w:numPr>
        <w:rPr>
          <w:bCs/>
        </w:rPr>
      </w:pPr>
      <w:r w:rsidRPr="003346B4">
        <w:rPr>
          <w:bCs/>
        </w:rPr>
        <w:t>Ensures the confidentiality of all provider, client, and staff records.</w:t>
      </w:r>
    </w:p>
    <w:p w14:paraId="7EEF8819" w14:textId="77777777" w:rsidR="00F4088B" w:rsidRPr="00520739" w:rsidRDefault="00F4088B" w:rsidP="00F4088B">
      <w:pPr>
        <w:numPr>
          <w:ilvl w:val="0"/>
          <w:numId w:val="3"/>
        </w:numPr>
        <w:rPr>
          <w:bCs/>
        </w:rPr>
      </w:pPr>
      <w:r w:rsidRPr="00520739">
        <w:rPr>
          <w:bCs/>
        </w:rPr>
        <w:t>Makes copies, file, print, shred, fax, collates and staples.</w:t>
      </w:r>
    </w:p>
    <w:p w14:paraId="464530A6" w14:textId="77777777" w:rsidR="00F4088B" w:rsidRPr="00520739" w:rsidRDefault="00F4088B" w:rsidP="00F4088B">
      <w:pPr>
        <w:numPr>
          <w:ilvl w:val="0"/>
          <w:numId w:val="3"/>
        </w:numPr>
        <w:rPr>
          <w:bCs/>
        </w:rPr>
      </w:pPr>
      <w:r w:rsidRPr="00520739">
        <w:rPr>
          <w:bCs/>
        </w:rPr>
        <w:t>Maintains general neatness of office work area.</w:t>
      </w:r>
    </w:p>
    <w:p w14:paraId="67683D06" w14:textId="77777777" w:rsidR="00F4088B" w:rsidRPr="00520739" w:rsidRDefault="00F4088B" w:rsidP="00F4088B">
      <w:pPr>
        <w:widowControl w:val="0"/>
        <w:numPr>
          <w:ilvl w:val="0"/>
          <w:numId w:val="3"/>
        </w:numPr>
        <w:tabs>
          <w:tab w:val="left" w:pos="-720"/>
        </w:tabs>
        <w:autoSpaceDE w:val="0"/>
        <w:autoSpaceDN w:val="0"/>
        <w:adjustRightInd w:val="0"/>
        <w:contextualSpacing/>
      </w:pPr>
      <w:r w:rsidRPr="00520739">
        <w:rPr>
          <w:bCs/>
        </w:rPr>
        <w:t>Participates in all advocacy efforts; as well as community outreach events in which the agency is involved before, during and after hours; as well as on the weekends.</w:t>
      </w:r>
    </w:p>
    <w:p w14:paraId="24F9FE86" w14:textId="77777777" w:rsidR="000532AF" w:rsidRPr="00F4088B" w:rsidRDefault="000532AF" w:rsidP="00F4088B">
      <w:pPr>
        <w:numPr>
          <w:ilvl w:val="0"/>
          <w:numId w:val="3"/>
        </w:numPr>
        <w:rPr>
          <w:bCs/>
        </w:rPr>
      </w:pPr>
      <w:r w:rsidRPr="00F4088B">
        <w:rPr>
          <w:bCs/>
        </w:rPr>
        <w:t>Any duty assigned by the Chief Executive Officer or his/her designee.</w:t>
      </w:r>
    </w:p>
    <w:p w14:paraId="25A63160" w14:textId="77777777" w:rsidR="000532AF" w:rsidRPr="003346B4" w:rsidRDefault="000532AF" w:rsidP="000532AF"/>
    <w:p w14:paraId="73C0E96B" w14:textId="77777777" w:rsidR="000532AF" w:rsidRPr="003346B4" w:rsidRDefault="000532AF" w:rsidP="000532AF">
      <w:r w:rsidRPr="003346B4">
        <w:rPr>
          <w:b/>
          <w:bCs/>
          <w:u w:val="single"/>
        </w:rPr>
        <w:t>SUPERVISES</w:t>
      </w:r>
      <w:r w:rsidRPr="003346B4">
        <w:t xml:space="preserve"> </w:t>
      </w:r>
    </w:p>
    <w:p w14:paraId="4AC79AE4" w14:textId="77777777" w:rsidR="000532AF" w:rsidRPr="003346B4" w:rsidRDefault="000532AF" w:rsidP="000532AF">
      <w:r w:rsidRPr="003346B4">
        <w:t>No one.</w:t>
      </w:r>
    </w:p>
    <w:p w14:paraId="668E01C1" w14:textId="77777777" w:rsidR="00762FFD" w:rsidRDefault="00762FFD" w:rsidP="00762FFD"/>
    <w:p w14:paraId="70E63CA6" w14:textId="77777777" w:rsidR="000532AF" w:rsidRPr="00762FFD" w:rsidRDefault="000532AF" w:rsidP="00762FFD">
      <w:pPr>
        <w:rPr>
          <w:b/>
        </w:rPr>
      </w:pPr>
      <w:r w:rsidRPr="00762FFD">
        <w:rPr>
          <w:b/>
          <w:u w:val="single"/>
        </w:rPr>
        <w:t>QUALIFICATIONS</w:t>
      </w:r>
    </w:p>
    <w:p w14:paraId="4BB1AFF4" w14:textId="77777777" w:rsidR="000532AF" w:rsidRPr="003346B4" w:rsidRDefault="000532AF" w:rsidP="000532AF">
      <w:r w:rsidRPr="003346B4">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AB80305" w14:textId="77777777" w:rsidR="000532AF" w:rsidRPr="003346B4" w:rsidRDefault="000532AF" w:rsidP="000532AF">
      <w:r w:rsidRPr="003346B4">
        <w:lastRenderedPageBreak/>
        <w:t xml:space="preserve">      </w:t>
      </w:r>
    </w:p>
    <w:p w14:paraId="0058DFCA" w14:textId="77777777" w:rsidR="000532AF" w:rsidRPr="003346B4" w:rsidRDefault="000532AF" w:rsidP="000532AF">
      <w:pPr>
        <w:tabs>
          <w:tab w:val="left" w:pos="1830"/>
        </w:tabs>
        <w:autoSpaceDE w:val="0"/>
        <w:autoSpaceDN w:val="0"/>
        <w:adjustRightInd w:val="0"/>
        <w:rPr>
          <w:u w:val="single"/>
        </w:rPr>
      </w:pPr>
      <w:r>
        <w:rPr>
          <w:b/>
          <w:bCs/>
          <w:u w:val="single"/>
        </w:rPr>
        <w:t>EDUCATION</w:t>
      </w:r>
    </w:p>
    <w:p w14:paraId="6C8DFD5B" w14:textId="77777777" w:rsidR="000532AF" w:rsidRPr="003346B4" w:rsidRDefault="000532AF" w:rsidP="000532AF">
      <w:pPr>
        <w:tabs>
          <w:tab w:val="left" w:pos="1830"/>
        </w:tabs>
        <w:autoSpaceDE w:val="0"/>
        <w:autoSpaceDN w:val="0"/>
        <w:adjustRightInd w:val="0"/>
      </w:pPr>
      <w:r w:rsidRPr="003346B4">
        <w:t>High school diploma or general education degree (GED)</w:t>
      </w:r>
    </w:p>
    <w:p w14:paraId="1E3D7603" w14:textId="77777777" w:rsidR="000532AF" w:rsidRPr="003346B4" w:rsidRDefault="000532AF" w:rsidP="000532AF">
      <w:pPr>
        <w:tabs>
          <w:tab w:val="left" w:pos="1830"/>
        </w:tabs>
        <w:autoSpaceDE w:val="0"/>
        <w:autoSpaceDN w:val="0"/>
        <w:adjustRightInd w:val="0"/>
      </w:pPr>
    </w:p>
    <w:p w14:paraId="36E50CCF" w14:textId="77777777" w:rsidR="000532AF" w:rsidRPr="003346B4" w:rsidRDefault="00762FFD" w:rsidP="000532AF">
      <w:pPr>
        <w:tabs>
          <w:tab w:val="left" w:pos="1830"/>
        </w:tabs>
        <w:autoSpaceDE w:val="0"/>
        <w:autoSpaceDN w:val="0"/>
        <w:adjustRightInd w:val="0"/>
        <w:rPr>
          <w:b/>
          <w:bCs/>
          <w:u w:val="single"/>
        </w:rPr>
      </w:pPr>
      <w:r>
        <w:rPr>
          <w:b/>
          <w:bCs/>
          <w:u w:val="single"/>
        </w:rPr>
        <w:t>EXPERIENCE</w:t>
      </w:r>
    </w:p>
    <w:p w14:paraId="0C293220" w14:textId="77777777" w:rsidR="000532AF" w:rsidRPr="003346B4" w:rsidRDefault="000532AF" w:rsidP="000532AF">
      <w:pPr>
        <w:tabs>
          <w:tab w:val="left" w:pos="1830"/>
        </w:tabs>
        <w:autoSpaceDE w:val="0"/>
        <w:autoSpaceDN w:val="0"/>
        <w:adjustRightInd w:val="0"/>
      </w:pPr>
      <w:r w:rsidRPr="003346B4">
        <w:t>One to three years related experience and/or training preferred but not necessary.</w:t>
      </w:r>
    </w:p>
    <w:p w14:paraId="2374AFB2" w14:textId="77777777" w:rsidR="000532AF" w:rsidRPr="003346B4" w:rsidRDefault="000532AF" w:rsidP="000532AF">
      <w:pPr>
        <w:rPr>
          <w:b/>
          <w:bCs/>
        </w:rPr>
      </w:pPr>
    </w:p>
    <w:p w14:paraId="4E8510BC" w14:textId="77777777" w:rsidR="000532AF" w:rsidRPr="003346B4" w:rsidRDefault="00762FFD" w:rsidP="000532AF">
      <w:pPr>
        <w:tabs>
          <w:tab w:val="left" w:pos="1830"/>
        </w:tabs>
        <w:autoSpaceDE w:val="0"/>
        <w:autoSpaceDN w:val="0"/>
        <w:adjustRightInd w:val="0"/>
        <w:rPr>
          <w:b/>
          <w:bCs/>
          <w:u w:val="single"/>
        </w:rPr>
      </w:pPr>
      <w:r>
        <w:rPr>
          <w:b/>
          <w:bCs/>
          <w:u w:val="single"/>
        </w:rPr>
        <w:t>SKILLS</w:t>
      </w:r>
    </w:p>
    <w:p w14:paraId="61DFEAAA" w14:textId="77777777" w:rsidR="000532AF" w:rsidRPr="000532AF" w:rsidRDefault="000532AF" w:rsidP="000532AF">
      <w:pPr>
        <w:tabs>
          <w:tab w:val="left" w:pos="1830"/>
        </w:tabs>
        <w:autoSpaceDE w:val="0"/>
        <w:autoSpaceDN w:val="0"/>
        <w:adjustRightInd w:val="0"/>
        <w:rPr>
          <w:bCs/>
        </w:rPr>
      </w:pPr>
      <w:r w:rsidRPr="000532AF">
        <w:rPr>
          <w:bCs/>
        </w:rPr>
        <w:t>Computer literate</w:t>
      </w:r>
    </w:p>
    <w:p w14:paraId="663A6AF3" w14:textId="77777777" w:rsidR="000532AF" w:rsidRPr="000532AF" w:rsidRDefault="000532AF" w:rsidP="000532AF">
      <w:pPr>
        <w:tabs>
          <w:tab w:val="left" w:pos="1830"/>
        </w:tabs>
        <w:autoSpaceDE w:val="0"/>
        <w:autoSpaceDN w:val="0"/>
        <w:adjustRightInd w:val="0"/>
        <w:rPr>
          <w:bCs/>
        </w:rPr>
      </w:pPr>
      <w:r w:rsidRPr="000532AF">
        <w:rPr>
          <w:bCs/>
        </w:rPr>
        <w:t>Use of Phone and Fax</w:t>
      </w:r>
    </w:p>
    <w:p w14:paraId="6A25DB65" w14:textId="77777777" w:rsidR="000532AF" w:rsidRPr="000532AF" w:rsidRDefault="000532AF" w:rsidP="000532AF">
      <w:pPr>
        <w:tabs>
          <w:tab w:val="left" w:pos="1830"/>
        </w:tabs>
        <w:autoSpaceDE w:val="0"/>
        <w:autoSpaceDN w:val="0"/>
        <w:adjustRightInd w:val="0"/>
      </w:pPr>
      <w:r w:rsidRPr="000532AF">
        <w:rPr>
          <w:bCs/>
        </w:rPr>
        <w:t>Copier and calculator</w:t>
      </w:r>
    </w:p>
    <w:p w14:paraId="495E99D7" w14:textId="77777777" w:rsidR="000532AF" w:rsidRPr="003346B4" w:rsidRDefault="000532AF" w:rsidP="000532AF">
      <w:pPr>
        <w:tabs>
          <w:tab w:val="left" w:pos="1830"/>
        </w:tabs>
        <w:autoSpaceDE w:val="0"/>
        <w:autoSpaceDN w:val="0"/>
        <w:adjustRightInd w:val="0"/>
        <w:rPr>
          <w:b/>
          <w:bCs/>
          <w:u w:val="single"/>
        </w:rPr>
      </w:pPr>
    </w:p>
    <w:p w14:paraId="4D40B960" w14:textId="77777777" w:rsidR="000532AF" w:rsidRPr="003346B4" w:rsidRDefault="000532AF" w:rsidP="000532AF">
      <w:pPr>
        <w:tabs>
          <w:tab w:val="left" w:pos="1830"/>
        </w:tabs>
        <w:autoSpaceDE w:val="0"/>
        <w:autoSpaceDN w:val="0"/>
        <w:adjustRightInd w:val="0"/>
        <w:rPr>
          <w:u w:val="single"/>
        </w:rPr>
      </w:pPr>
      <w:r>
        <w:rPr>
          <w:b/>
          <w:bCs/>
          <w:u w:val="single"/>
        </w:rPr>
        <w:t>LANGUAGE SKILLS</w:t>
      </w:r>
    </w:p>
    <w:p w14:paraId="471483C6" w14:textId="4C9008B6" w:rsidR="000532AF" w:rsidRDefault="000532AF" w:rsidP="000532AF">
      <w:pPr>
        <w:tabs>
          <w:tab w:val="left" w:pos="1830"/>
        </w:tabs>
        <w:autoSpaceDE w:val="0"/>
        <w:autoSpaceDN w:val="0"/>
        <w:adjustRightInd w:val="0"/>
      </w:pPr>
      <w:r w:rsidRPr="003346B4">
        <w:t xml:space="preserve">Must have the ability to read and comprehend simple instructions, short correspondence, and memos.  </w:t>
      </w:r>
    </w:p>
    <w:p w14:paraId="4CAB06D5" w14:textId="0556A305" w:rsidR="00271622" w:rsidRPr="003346B4" w:rsidRDefault="00271622" w:rsidP="000532AF">
      <w:pPr>
        <w:tabs>
          <w:tab w:val="left" w:pos="1830"/>
        </w:tabs>
        <w:autoSpaceDE w:val="0"/>
        <w:autoSpaceDN w:val="0"/>
        <w:adjustRightInd w:val="0"/>
      </w:pPr>
      <w:r>
        <w:t>Bi-lingual (English/Spanish) preferred.</w:t>
      </w:r>
    </w:p>
    <w:p w14:paraId="79100BFB" w14:textId="77777777" w:rsidR="000532AF" w:rsidRPr="003346B4" w:rsidRDefault="000532AF" w:rsidP="000532AF">
      <w:pPr>
        <w:tabs>
          <w:tab w:val="left" w:pos="1830"/>
        </w:tabs>
        <w:autoSpaceDE w:val="0"/>
        <w:autoSpaceDN w:val="0"/>
        <w:adjustRightInd w:val="0"/>
      </w:pPr>
    </w:p>
    <w:p w14:paraId="77A8A034" w14:textId="77777777" w:rsidR="000532AF" w:rsidRPr="003346B4" w:rsidRDefault="000532AF" w:rsidP="000532AF">
      <w:pPr>
        <w:tabs>
          <w:tab w:val="left" w:pos="1830"/>
        </w:tabs>
        <w:autoSpaceDE w:val="0"/>
        <w:autoSpaceDN w:val="0"/>
        <w:adjustRightInd w:val="0"/>
        <w:rPr>
          <w:u w:val="single"/>
        </w:rPr>
      </w:pPr>
      <w:r>
        <w:rPr>
          <w:b/>
          <w:bCs/>
          <w:u w:val="single"/>
        </w:rPr>
        <w:t>MATHEMATICAL SKILLS</w:t>
      </w:r>
    </w:p>
    <w:p w14:paraId="1B16ED32" w14:textId="77777777" w:rsidR="000532AF" w:rsidRPr="003346B4" w:rsidRDefault="000532AF" w:rsidP="000532AF">
      <w:pPr>
        <w:tabs>
          <w:tab w:val="left" w:pos="1830"/>
        </w:tabs>
        <w:autoSpaceDE w:val="0"/>
        <w:autoSpaceDN w:val="0"/>
        <w:adjustRightInd w:val="0"/>
      </w:pPr>
      <w:r w:rsidRPr="003346B4">
        <w:t xml:space="preserve">Must have the ability to add, subtract, multiply, and divide in all units of measure, using whole numbers, common fractions, and decimals.  </w:t>
      </w:r>
    </w:p>
    <w:p w14:paraId="599645D8" w14:textId="77777777" w:rsidR="000532AF" w:rsidRPr="003346B4" w:rsidRDefault="000532AF" w:rsidP="000532AF">
      <w:pPr>
        <w:tabs>
          <w:tab w:val="left" w:pos="1830"/>
        </w:tabs>
        <w:autoSpaceDE w:val="0"/>
        <w:autoSpaceDN w:val="0"/>
        <w:adjustRightInd w:val="0"/>
      </w:pPr>
    </w:p>
    <w:p w14:paraId="75024F86" w14:textId="77777777" w:rsidR="000532AF" w:rsidRPr="003346B4" w:rsidRDefault="000532AF" w:rsidP="000532AF">
      <w:pPr>
        <w:tabs>
          <w:tab w:val="left" w:pos="1830"/>
        </w:tabs>
        <w:autoSpaceDE w:val="0"/>
        <w:autoSpaceDN w:val="0"/>
        <w:adjustRightInd w:val="0"/>
        <w:rPr>
          <w:u w:val="single"/>
        </w:rPr>
      </w:pPr>
      <w:r>
        <w:rPr>
          <w:b/>
          <w:bCs/>
          <w:u w:val="single"/>
        </w:rPr>
        <w:t>REASONING ABILITY</w:t>
      </w:r>
    </w:p>
    <w:p w14:paraId="74B1C2A2" w14:textId="77777777" w:rsidR="000532AF" w:rsidRPr="003346B4" w:rsidRDefault="000532AF" w:rsidP="000532AF">
      <w:pPr>
        <w:tabs>
          <w:tab w:val="left" w:pos="1830"/>
        </w:tabs>
        <w:autoSpaceDE w:val="0"/>
        <w:autoSpaceDN w:val="0"/>
        <w:adjustRightInd w:val="0"/>
        <w:rPr>
          <w:b/>
          <w:bCs/>
        </w:rPr>
      </w:pPr>
      <w:r w:rsidRPr="003346B4">
        <w:t>Ability to apply common sense understanding to carry out detailed but uninvolved written or oral instructions.  Ability to deal with problems involving a few concrete variables in standardized situations.</w:t>
      </w:r>
    </w:p>
    <w:p w14:paraId="6284C3E6" w14:textId="77777777" w:rsidR="000532AF" w:rsidRPr="003346B4" w:rsidRDefault="000532AF" w:rsidP="000532AF"/>
    <w:p w14:paraId="1A5C42EC" w14:textId="77777777" w:rsidR="000532AF" w:rsidRPr="003346B4" w:rsidRDefault="000532AF" w:rsidP="000532AF">
      <w:pPr>
        <w:rPr>
          <w:b/>
          <w:bCs/>
        </w:rPr>
      </w:pPr>
      <w:r>
        <w:rPr>
          <w:b/>
          <w:bCs/>
          <w:u w:val="single"/>
        </w:rPr>
        <w:t>PHYSICAL DEMANDS</w:t>
      </w:r>
      <w:r w:rsidRPr="003346B4">
        <w:rPr>
          <w:b/>
          <w:bCs/>
        </w:rPr>
        <w:tab/>
      </w:r>
    </w:p>
    <w:p w14:paraId="63801FA8" w14:textId="77777777" w:rsidR="00271622" w:rsidRPr="00271622" w:rsidRDefault="000532AF" w:rsidP="00271622">
      <w:pPr>
        <w:pStyle w:val="NormalWeb"/>
        <w:spacing w:before="0" w:beforeAutospacing="0" w:after="0"/>
      </w:pPr>
      <w:r w:rsidRPr="003346B4">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regularly required to sit; use hands to finger, handle or feel; reach with arms and hands and must regularly lift up to 10 lbs.  The employee occasionally is required to stand and walk to do research.   Specific vision abilities required on this job include close vision and the ability to adjust focus.</w:t>
      </w:r>
      <w:r w:rsidR="00271622">
        <w:t xml:space="preserve"> </w:t>
      </w:r>
      <w:r w:rsidR="00271622" w:rsidRPr="00271622">
        <w:rPr>
          <w:color w:val="000000"/>
        </w:rPr>
        <w:t>Must have a valid driver’s license and own vehicle with proof of insurance. </w:t>
      </w:r>
    </w:p>
    <w:p w14:paraId="60800E95" w14:textId="454B5615" w:rsidR="000532AF" w:rsidRPr="003346B4" w:rsidRDefault="000532AF" w:rsidP="000532AF"/>
    <w:p w14:paraId="2BBC4279" w14:textId="77777777" w:rsidR="000532AF" w:rsidRPr="003346B4" w:rsidRDefault="000532AF" w:rsidP="000532AF"/>
    <w:p w14:paraId="704ED559" w14:textId="77777777" w:rsidR="000532AF" w:rsidRPr="003346B4" w:rsidRDefault="00C93FBC" w:rsidP="000532AF">
      <w:pPr>
        <w:rPr>
          <w:b/>
          <w:bCs/>
        </w:rPr>
      </w:pPr>
      <w:r>
        <w:rPr>
          <w:b/>
          <w:bCs/>
          <w:u w:val="single"/>
        </w:rPr>
        <w:t>WORK ENVIRONMENT</w:t>
      </w:r>
      <w:r w:rsidR="000532AF" w:rsidRPr="003346B4">
        <w:rPr>
          <w:b/>
          <w:bCs/>
        </w:rPr>
        <w:t xml:space="preserve">  </w:t>
      </w:r>
    </w:p>
    <w:p w14:paraId="1B5BBCC8" w14:textId="77777777" w:rsidR="000532AF" w:rsidRPr="003346B4" w:rsidRDefault="000532AF" w:rsidP="000532AF">
      <w:r w:rsidRPr="003346B4">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is usually quiet but a fast pace environment.</w:t>
      </w:r>
    </w:p>
    <w:p w14:paraId="29660B77" w14:textId="77777777" w:rsidR="000532AF" w:rsidRPr="003346B4" w:rsidRDefault="000532AF" w:rsidP="000532AF"/>
    <w:p w14:paraId="4AD2A0A8" w14:textId="77777777" w:rsidR="000532AF" w:rsidRPr="003346B4" w:rsidRDefault="00C93FBC" w:rsidP="000532AF">
      <w:pPr>
        <w:rPr>
          <w:b/>
          <w:bCs/>
        </w:rPr>
      </w:pPr>
      <w:r>
        <w:rPr>
          <w:b/>
          <w:bCs/>
          <w:u w:val="single"/>
        </w:rPr>
        <w:t>DISCLAIMER CLAUSE</w:t>
      </w:r>
      <w:r w:rsidR="000532AF" w:rsidRPr="003346B4">
        <w:rPr>
          <w:b/>
          <w:bCs/>
        </w:rPr>
        <w:t xml:space="preserve">  </w:t>
      </w:r>
    </w:p>
    <w:p w14:paraId="0D6A315D" w14:textId="77777777" w:rsidR="000532AF" w:rsidRPr="003346B4" w:rsidRDefault="000532AF" w:rsidP="000532AF">
      <w:r w:rsidRPr="003346B4">
        <w:t xml:space="preserve">Job descriptions and specifications are not intended and should not be construed to be an exhausted list of all responsibilities, skill, or working conditions associated with the position.  They are intended to be an accurate reflection of the principal requirements of the position.  </w:t>
      </w:r>
    </w:p>
    <w:p w14:paraId="3DF47894" w14:textId="77777777" w:rsidR="00B015DC" w:rsidRPr="003E4A75" w:rsidRDefault="00B015DC" w:rsidP="00DA7E4E">
      <w:pPr>
        <w:ind w:left="-180"/>
        <w:contextualSpacing/>
        <w:jc w:val="both"/>
      </w:pPr>
    </w:p>
    <w:sectPr w:rsidR="00B015DC" w:rsidRPr="003E4A75" w:rsidSect="007873D6">
      <w:footerReference w:type="default" r:id="rId8"/>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31DC5" w14:textId="77777777" w:rsidR="00F53F32" w:rsidRDefault="00F53F32" w:rsidP="004A10A3">
      <w:r>
        <w:separator/>
      </w:r>
    </w:p>
  </w:endnote>
  <w:endnote w:type="continuationSeparator" w:id="0">
    <w:p w14:paraId="10460ABA" w14:textId="77777777" w:rsidR="00F53F32" w:rsidRDefault="00F53F32" w:rsidP="004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F380" w14:textId="77777777" w:rsidR="004A10A3" w:rsidRDefault="00DC7C9F" w:rsidP="004A10A3">
    <w:pPr>
      <w:pStyle w:val="Footer"/>
      <w:ind w:left="-540"/>
    </w:pPr>
    <w:r>
      <w:rPr>
        <w:noProof/>
      </w:rPr>
      <w:drawing>
        <wp:inline distT="0" distB="0" distL="0" distR="0" wp14:anchorId="6A6E2D1A" wp14:editId="1FC535A9">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DB01" w14:textId="77777777" w:rsidR="00F53F32" w:rsidRDefault="00F53F32" w:rsidP="004A10A3">
      <w:r>
        <w:separator/>
      </w:r>
    </w:p>
  </w:footnote>
  <w:footnote w:type="continuationSeparator" w:id="0">
    <w:p w14:paraId="1F681313" w14:textId="77777777" w:rsidR="00F53F32" w:rsidRDefault="00F53F32" w:rsidP="004A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63D"/>
    <w:multiLevelType w:val="hybridMultilevel"/>
    <w:tmpl w:val="1A58F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25F"/>
    <w:rsid w:val="000532AF"/>
    <w:rsid w:val="000A1280"/>
    <w:rsid w:val="000B4085"/>
    <w:rsid w:val="00127669"/>
    <w:rsid w:val="001360EA"/>
    <w:rsid w:val="00170B1C"/>
    <w:rsid w:val="0019187E"/>
    <w:rsid w:val="002321AC"/>
    <w:rsid w:val="00271622"/>
    <w:rsid w:val="00277152"/>
    <w:rsid w:val="002F04B0"/>
    <w:rsid w:val="0030483A"/>
    <w:rsid w:val="00346491"/>
    <w:rsid w:val="00350D49"/>
    <w:rsid w:val="00381F53"/>
    <w:rsid w:val="003E4A75"/>
    <w:rsid w:val="0040163C"/>
    <w:rsid w:val="00410175"/>
    <w:rsid w:val="00430BF0"/>
    <w:rsid w:val="004379BF"/>
    <w:rsid w:val="00470A82"/>
    <w:rsid w:val="004E560C"/>
    <w:rsid w:val="005F025F"/>
    <w:rsid w:val="005F3663"/>
    <w:rsid w:val="006827AE"/>
    <w:rsid w:val="006D26A1"/>
    <w:rsid w:val="00725256"/>
    <w:rsid w:val="00762FFD"/>
    <w:rsid w:val="00765264"/>
    <w:rsid w:val="007873D6"/>
    <w:rsid w:val="007B029E"/>
    <w:rsid w:val="00803378"/>
    <w:rsid w:val="00806B04"/>
    <w:rsid w:val="0081090B"/>
    <w:rsid w:val="00873441"/>
    <w:rsid w:val="00895BEA"/>
    <w:rsid w:val="008B069F"/>
    <w:rsid w:val="008D2259"/>
    <w:rsid w:val="008E616D"/>
    <w:rsid w:val="009926DC"/>
    <w:rsid w:val="009C121C"/>
    <w:rsid w:val="009E0D03"/>
    <w:rsid w:val="009E7147"/>
    <w:rsid w:val="009F4AC7"/>
    <w:rsid w:val="00A06C04"/>
    <w:rsid w:val="00A53902"/>
    <w:rsid w:val="00A62A7A"/>
    <w:rsid w:val="00AC5DFB"/>
    <w:rsid w:val="00AF7A5A"/>
    <w:rsid w:val="00B015DC"/>
    <w:rsid w:val="00B06D87"/>
    <w:rsid w:val="00B47B7A"/>
    <w:rsid w:val="00B56B23"/>
    <w:rsid w:val="00BA115C"/>
    <w:rsid w:val="00C3239C"/>
    <w:rsid w:val="00C82C79"/>
    <w:rsid w:val="00C82FEA"/>
    <w:rsid w:val="00C93FBC"/>
    <w:rsid w:val="00C9555C"/>
    <w:rsid w:val="00CA0D96"/>
    <w:rsid w:val="00CB39EA"/>
    <w:rsid w:val="00CF5A8F"/>
    <w:rsid w:val="00D101D5"/>
    <w:rsid w:val="00D5125A"/>
    <w:rsid w:val="00D702BE"/>
    <w:rsid w:val="00D9172D"/>
    <w:rsid w:val="00DA6DCA"/>
    <w:rsid w:val="00DA7E4E"/>
    <w:rsid w:val="00DC261B"/>
    <w:rsid w:val="00DC7C9F"/>
    <w:rsid w:val="00DF3DB5"/>
    <w:rsid w:val="00E57D89"/>
    <w:rsid w:val="00EA4A5E"/>
    <w:rsid w:val="00EB7531"/>
    <w:rsid w:val="00F056FB"/>
    <w:rsid w:val="00F4088B"/>
    <w:rsid w:val="00F53F32"/>
    <w:rsid w:val="00F73A8A"/>
    <w:rsid w:val="00F94E5F"/>
    <w:rsid w:val="00FC1C30"/>
    <w:rsid w:val="00FC50F5"/>
    <w:rsid w:val="00FF1C77"/>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BA855"/>
  <w15:docId w15:val="{D9269DE1-755B-4DB7-86D6-13A0EEF4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uiPriority w:val="99"/>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 w:type="paragraph" w:styleId="Title">
    <w:name w:val="Title"/>
    <w:basedOn w:val="Normal"/>
    <w:link w:val="TitleChar"/>
    <w:qFormat/>
    <w:rsid w:val="000532AF"/>
    <w:pPr>
      <w:jc w:val="center"/>
    </w:pPr>
    <w:rPr>
      <w:b/>
      <w:bCs/>
    </w:rPr>
  </w:style>
  <w:style w:type="character" w:customStyle="1" w:styleId="TitleChar">
    <w:name w:val="Title Char"/>
    <w:basedOn w:val="DefaultParagraphFont"/>
    <w:link w:val="Title"/>
    <w:rsid w:val="000532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4334</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NJ4C 01</cp:lastModifiedBy>
  <cp:revision>8</cp:revision>
  <cp:lastPrinted>2017-10-27T14:52:00Z</cp:lastPrinted>
  <dcterms:created xsi:type="dcterms:W3CDTF">2017-04-21T17:34:00Z</dcterms:created>
  <dcterms:modified xsi:type="dcterms:W3CDTF">2020-12-30T20:46:00Z</dcterms:modified>
</cp:coreProperties>
</file>